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DC" w:rsidRPr="00DA109D" w:rsidRDefault="00B776DC" w:rsidP="00DA109D">
      <w:pPr>
        <w:pStyle w:val="printredaction-line"/>
        <w:divId w:val="1835100052"/>
      </w:pPr>
      <w:r w:rsidRPr="00DA109D">
        <w:t>Редакция от 25 ноя 2016</w:t>
      </w:r>
    </w:p>
    <w:p w:rsidR="00B776DC" w:rsidRPr="00DA109D" w:rsidRDefault="00B776DC" w:rsidP="00DA109D">
      <w:pPr>
        <w:jc w:val="both"/>
        <w:divId w:val="1029449983"/>
      </w:pPr>
      <w:r w:rsidRPr="00DA109D">
        <w:t>Приказ Минздрава России от 13.11.2012 № 910н</w:t>
      </w:r>
    </w:p>
    <w:p w:rsidR="00B776DC" w:rsidRPr="00DA109D" w:rsidRDefault="00B776DC" w:rsidP="00DA109D">
      <w:pPr>
        <w:pStyle w:val="2"/>
        <w:jc w:val="both"/>
        <w:divId w:val="1835100052"/>
        <w:rPr>
          <w:sz w:val="24"/>
          <w:szCs w:val="24"/>
        </w:rPr>
      </w:pPr>
      <w:r w:rsidRPr="00DA109D">
        <w:rPr>
          <w:sz w:val="24"/>
          <w:szCs w:val="24"/>
        </w:rPr>
        <w:t>Об утверждении Порядка оказания медицинской помощи детям со стоматологическими заболеваниями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В соответствии со </w:t>
      </w:r>
      <w:hyperlink r:id="rId4" w:anchor="/document/99/902312609/XA00MEU2O5/" w:history="1">
        <w:r w:rsidRPr="00DA109D">
          <w:rPr>
            <w:rStyle w:val="a4"/>
          </w:rPr>
          <w:t>статьей 37 Федерального закона от 21 ноября 2011 года № 323-ФЗ "Об основах охраны здоровья граждан в Российской Федерации"</w:t>
        </w:r>
      </w:hyperlink>
      <w:r w:rsidRPr="00DA109D">
        <w:t xml:space="preserve"> (Собрание законодательства Российской Федерации, 2011, № 48, ст.6724; 2012, № 26, ст.3442, 3446) </w:t>
      </w:r>
      <w:r w:rsidRPr="00DA109D">
        <w:br/>
      </w:r>
      <w:r w:rsidRPr="00DA109D">
        <w:br/>
        <w:t>приказываю: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1. Утвердить прилагаемый </w:t>
      </w:r>
      <w:hyperlink r:id="rId5" w:anchor="/document/99/902381058/XA00LUO2M6/" w:tgtFrame="_self" w:history="1">
        <w:r w:rsidRPr="00DA109D">
          <w:rPr>
            <w:rStyle w:val="a4"/>
          </w:rPr>
          <w:t>Порядок оказания медицинской помощи детям со стоматологическими заболеваниями</w:t>
        </w:r>
      </w:hyperlink>
      <w:r w:rsidRPr="00DA109D">
        <w:t>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2. Признать утратившим силу </w:t>
      </w:r>
      <w:hyperlink r:id="rId6" w:anchor="/document/99/902195502/XA00M6G2N3/" w:history="1">
        <w:r w:rsidRPr="00DA109D">
          <w:rPr>
            <w:rStyle w:val="a4"/>
          </w:rPr>
          <w:t>приказ Министерства здравоохранения и социального развития Российской Федерации от 3 декабря 2009 года № 946н "Об утверждении Порядка оказания медицинской помощи детям, страдающим стоматологическими заболеваниями"</w:t>
        </w:r>
      </w:hyperlink>
      <w:r w:rsidRPr="00DA109D">
        <w:t xml:space="preserve"> (зарегистрирован Министерством юстиции Российской Федерации 10 февраля 2010 года, регистрационный № 16348).</w:t>
      </w:r>
    </w:p>
    <w:p w:rsidR="00B776DC" w:rsidRPr="00DA109D" w:rsidRDefault="00B776DC" w:rsidP="00DA109D">
      <w:pPr>
        <w:spacing w:after="223"/>
        <w:jc w:val="both"/>
        <w:divId w:val="1706903613"/>
      </w:pPr>
      <w:r w:rsidRPr="00DA109D">
        <w:t>Министр</w:t>
      </w:r>
      <w:r w:rsidRPr="00DA109D">
        <w:br/>
        <w:t>В.И.Скворцова</w:t>
      </w:r>
    </w:p>
    <w:p w:rsidR="00B776DC" w:rsidRPr="00DA109D" w:rsidRDefault="00B776DC" w:rsidP="00DA109D">
      <w:pPr>
        <w:spacing w:after="223"/>
        <w:jc w:val="both"/>
        <w:divId w:val="2084795372"/>
      </w:pPr>
      <w:r w:rsidRPr="00DA109D">
        <w:t>Зарегистрировано</w:t>
      </w:r>
      <w:r w:rsidRPr="00DA109D">
        <w:br/>
        <w:t>в Министерстве юстиции</w:t>
      </w:r>
      <w:r w:rsidRPr="00DA109D">
        <w:br/>
        <w:t>Российской Федерации</w:t>
      </w:r>
      <w:r w:rsidRPr="00DA109D">
        <w:br/>
        <w:t>20 декабря 2012 года,</w:t>
      </w:r>
      <w:r w:rsidRPr="00DA109D">
        <w:br/>
        <w:t>регистрационный № 26214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УТВЕРЖДЕНО</w:t>
      </w:r>
      <w:r w:rsidRPr="00DA109D">
        <w:br/>
        <w:t>приказом Министерства</w:t>
      </w:r>
      <w:r w:rsidRPr="00DA109D">
        <w:br/>
        <w:t>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1379477895"/>
      </w:pPr>
      <w:r w:rsidRPr="00DA109D">
        <w:rPr>
          <w:rStyle w:val="docuntyped-name"/>
        </w:rPr>
        <w:t>Порядок оказания медицинской помощи детям со стоматологическими заболеваниями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2. Медицинская помощь детям оказывается в виде: </w:t>
      </w:r>
      <w:r w:rsidRPr="00DA109D">
        <w:br/>
      </w:r>
      <w:r w:rsidRPr="00DA109D">
        <w:br/>
        <w:t>первичной медико-санитарной помощи;</w:t>
      </w:r>
      <w:r w:rsidRPr="00DA109D">
        <w:br/>
      </w:r>
      <w:r w:rsidRPr="00DA109D">
        <w:br/>
        <w:t xml:space="preserve">скорой, в том числе скорой специализированной, медицинской помощи; </w:t>
      </w:r>
      <w:r w:rsidRPr="00DA109D">
        <w:br/>
      </w:r>
      <w:r w:rsidRPr="00DA109D">
        <w:br/>
        <w:t>специализированной, в том числе высокотехнологичной, медицинской помощи.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3. Медицинская помощь детям может оказываться в следующих условиях: </w:t>
      </w:r>
      <w:r w:rsidRPr="00DA109D">
        <w:br/>
      </w:r>
      <w:r w:rsidRPr="00DA109D">
        <w:br/>
        <w:t>амбулаторно (в условиях, не предусматривающих круглосуточное медицинское наблюдение и лечение);</w:t>
      </w:r>
      <w:r w:rsidRPr="00DA109D">
        <w:br/>
      </w:r>
      <w:r w:rsidRPr="00DA109D">
        <w:br/>
      </w:r>
      <w:r w:rsidRPr="00DA109D"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DA109D">
        <w:br/>
      </w:r>
      <w:r w:rsidRPr="00DA109D">
        <w:br/>
        <w:t>стационарно (в условиях, обеспечивающих круглосуточное медицинское наблюдение и лечение).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5. Первичная медико-санитарная помощь детям предусматривает: </w:t>
      </w:r>
      <w:r w:rsidRPr="00DA109D">
        <w:br/>
      </w:r>
      <w:r w:rsidRPr="00DA109D">
        <w:br/>
        <w:t>первичную доврачебную медико-санитарную помощь;</w:t>
      </w:r>
      <w:r w:rsidRPr="00DA109D">
        <w:br/>
      </w:r>
      <w:r w:rsidRPr="00DA109D">
        <w:br/>
        <w:t xml:space="preserve">первичную врачебную медико-санитарную помощь; </w:t>
      </w:r>
      <w:r w:rsidRPr="00DA109D">
        <w:br/>
      </w:r>
      <w:r w:rsidRPr="00DA109D">
        <w:br/>
        <w:t>первичную специализированную медико-санитарную помощь.</w:t>
      </w:r>
      <w:r w:rsidRPr="00DA109D">
        <w:br/>
      </w:r>
      <w:r w:rsidRPr="00DA109D">
        <w:br/>
        <w:t>Первичная медико-санитарная помощь детям оказывается в амбулаторных условиях и в условиях дневного стационара.</w:t>
      </w:r>
      <w:r w:rsidRPr="00DA109D">
        <w:br/>
      </w:r>
      <w:r w:rsidRPr="00DA109D">
        <w:br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  <w:r w:rsidRPr="00DA109D">
        <w:br/>
      </w:r>
      <w:r w:rsidRPr="00DA109D">
        <w:br/>
        <w:t xml:space="preserve">Осмотр детей врачом-стоматологом детским осуществляется: </w:t>
      </w:r>
      <w:r w:rsidRPr="00DA109D">
        <w:br/>
      </w:r>
      <w:r w:rsidRPr="00DA109D">
        <w:br/>
        <w:t>на первом году жизни - 2 раза,</w:t>
      </w:r>
      <w:r w:rsidRPr="00DA109D">
        <w:br/>
      </w:r>
      <w:r w:rsidRPr="00DA109D">
        <w:br/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7" w:anchor="/document/99/499028411/" w:history="1">
        <w:r w:rsidRPr="00DA109D">
          <w:rPr>
            <w:rStyle w:val="a4"/>
          </w:rPr>
          <w:t>приказом Министерства здравоохранения Российской Федерации от 20 июня 2013 года № 388н "Об утверждении Порядка оказания скорой, в том числе скорой специализированной, медицинской помощи"</w:t>
        </w:r>
      </w:hyperlink>
      <w:r w:rsidRPr="00DA109D">
        <w:t xml:space="preserve"> (зарегистрирован Министерством юстиции Российской Федерации 16 августа 2013 года, регистрационный № 29422), с изменениями, внесенными </w:t>
      </w:r>
      <w:hyperlink r:id="rId8" w:anchor="/document/99/420336959/" w:history="1">
        <w:r w:rsidRPr="00DA109D">
          <w:rPr>
            <w:rStyle w:val="a4"/>
          </w:rPr>
          <w:t>приказами Министерства здравоохранения Российской Федерации от 22 января 2016 года № 33н</w:t>
        </w:r>
      </w:hyperlink>
      <w:r w:rsidRPr="00DA109D">
        <w:t xml:space="preserve"> (зарегистрирован Министерством юстиции 9 марта 2016 года, регистрационный № 41353) и </w:t>
      </w:r>
      <w:hyperlink r:id="rId9" w:anchor="/document/99/420356767/" w:history="1">
        <w:r w:rsidRPr="00DA109D">
          <w:rPr>
            <w:rStyle w:val="a4"/>
          </w:rPr>
          <w:t>от 5 мая 2016 года № 283н</w:t>
        </w:r>
      </w:hyperlink>
      <w:r w:rsidRPr="00DA109D">
        <w:t xml:space="preserve"> (зарегистрирован Министерством юстиции Российской </w:t>
      </w:r>
      <w:r w:rsidRPr="00DA109D">
        <w:lastRenderedPageBreak/>
        <w:t xml:space="preserve">Федерации 26 мая 2016 года, регистрационный № 42283) (далее - </w:t>
      </w:r>
      <w:hyperlink r:id="rId10" w:anchor="/document/99/499028411/XA00LVA2M9/" w:history="1">
        <w:r w:rsidRPr="00DA109D">
          <w:rPr>
            <w:rStyle w:val="a4"/>
          </w:rPr>
          <w:t>Порядок оказания скорой, в том числе скорой специализированной, медицинской помощи</w:t>
        </w:r>
      </w:hyperlink>
      <w:r w:rsidRPr="00DA109D">
        <w:t>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1" w:anchor="/document/99/499028411/XA00LVA2M9/" w:history="1">
        <w:r w:rsidRPr="00DA109D">
          <w:rPr>
            <w:rStyle w:val="a4"/>
          </w:rPr>
          <w:t>Порядком оказания скорой, в том числе скорой специализированной, медицинской помощи</w:t>
        </w:r>
      </w:hyperlink>
      <w:r w:rsidRPr="00DA109D">
        <w:t>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2" w:anchor="/document/99/420238351/" w:history="1">
        <w:r w:rsidRPr="00DA109D">
          <w:rPr>
            <w:rStyle w:val="a4"/>
          </w:rPr>
          <w:t>приказом Министерства здравоохранения Российской Федерации от 2 декабря 2014 года № 796н "Об утверждении Положения об организации оказания специализированной, в том числе высокотехнологичной, медицинской помощи"</w:t>
        </w:r>
      </w:hyperlink>
      <w:r w:rsidRPr="00DA109D">
        <w:t xml:space="preserve"> (зарегистрирован Министерством юстиции Российской Федерации 2 февраля 2015 года, регистрационный № 35821), с изменениями, внесенными </w:t>
      </w:r>
      <w:hyperlink r:id="rId13" w:anchor="/document/99/420300998/" w:history="1">
        <w:r w:rsidRPr="00DA109D">
          <w:rPr>
            <w:rStyle w:val="a4"/>
          </w:rPr>
          <w:t>приказом Министерства здравоохранения Российской Федерации от 27 августа 2015 года № 598н</w:t>
        </w:r>
      </w:hyperlink>
      <w:r w:rsidRPr="00DA109D">
        <w:t xml:space="preserve"> (зарегистрирован Министерством юстиции Российской Федерации 9 сентября 2015 года, регистрационный № 38847).</w:t>
      </w:r>
      <w:r w:rsidRPr="00DA109D">
        <w:br/>
      </w:r>
      <w:r w:rsidRPr="00DA109D">
        <w:br/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4" w:anchor="/document/99/420245224/XA00LVA2M9/" w:history="1">
        <w:r w:rsidRPr="00DA109D">
          <w:rPr>
            <w:rStyle w:val="a4"/>
          </w:rPr>
          <w:t>Порядком организации оказания высокотехнологичной медицинской помощи с применением специализированной информационной системы</w:t>
        </w:r>
      </w:hyperlink>
      <w:r w:rsidRPr="00DA109D">
        <w:t xml:space="preserve">, утвержденным </w:t>
      </w:r>
      <w:hyperlink r:id="rId15" w:anchor="/document/99/420245224/" w:history="1">
        <w:r w:rsidRPr="00DA109D">
          <w:rPr>
            <w:rStyle w:val="a4"/>
          </w:rPr>
          <w:t>приказом Министерства здравоохранения Российской Федерации от 29 декабря 2014 года № 930н</w:t>
        </w:r>
      </w:hyperlink>
      <w:r w:rsidRPr="00DA109D">
        <w:t xml:space="preserve"> (зарегистрирован Министерством юстиции Российской Федерации 31 декабря 2014 года, регистрационный № 35499), с изменениями, внесенными </w:t>
      </w:r>
      <w:hyperlink r:id="rId16" w:anchor="/document/99/420282244/" w:history="1">
        <w:r w:rsidRPr="00DA109D">
          <w:rPr>
            <w:rStyle w:val="a4"/>
          </w:rPr>
          <w:t>приказами Министерства здравоохранения Российской Федерации от 29 мая 2015 года № 280н</w:t>
        </w:r>
      </w:hyperlink>
      <w:r w:rsidRPr="00DA109D">
        <w:t xml:space="preserve"> (зарегистрирован Министерством юстиции Российской Федерации 23 июня 2015 года, регистрационный № 37770) и </w:t>
      </w:r>
      <w:hyperlink r:id="rId17" w:anchor="/document/99/420300998/" w:history="1">
        <w:r w:rsidRPr="00DA109D">
          <w:rPr>
            <w:rStyle w:val="a4"/>
          </w:rPr>
          <w:t>от 27 августа 2015 года № 598н</w:t>
        </w:r>
      </w:hyperlink>
      <w:r w:rsidRPr="00DA109D">
        <w:t xml:space="preserve"> (зарегистрирован Министерством юстиции Российской Федерации 9 сентября 2015 года, регистрационный № 38847).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lastRenderedPageBreak/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8" w:anchor="/document/99/420310214/XA00LVA2M9/" w:history="1">
        <w:r w:rsidRPr="00DA109D">
          <w:rPr>
            <w:rStyle w:val="a4"/>
          </w:rPr>
          <w:t>номенклатурой специальностей специалистов, имеющих высшее медицинское и фармацевтическое образование</w:t>
        </w:r>
      </w:hyperlink>
      <w:r w:rsidRPr="00DA109D">
        <w:t xml:space="preserve">, утвержденной </w:t>
      </w:r>
      <w:hyperlink r:id="rId19" w:anchor="/document/99/420310214/" w:history="1">
        <w:r w:rsidRPr="00DA109D">
          <w:rPr>
            <w:rStyle w:val="a4"/>
          </w:rPr>
          <w:t>приказом Министерства здравоохранения Российской Федерации от 7 октября 2015 года № 700н</w:t>
        </w:r>
      </w:hyperlink>
      <w:r w:rsidRPr="00DA109D">
        <w:t xml:space="preserve"> (зарегистрирован Министерством юстиции Российской Федерации 12 ноября 2015 года, регистрационный № 39696) (далее - </w:t>
      </w:r>
      <w:hyperlink r:id="rId20" w:anchor="/document/99/420310214/XA00LVA2M9/" w:history="1">
        <w:r w:rsidRPr="00DA109D">
          <w:rPr>
            <w:rStyle w:val="a4"/>
          </w:rPr>
          <w:t>номенклатура</w:t>
        </w:r>
      </w:hyperlink>
      <w:r w:rsidRPr="00DA109D">
        <w:t>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  <w:r w:rsidRPr="00DA109D">
        <w:br/>
      </w:r>
      <w:r w:rsidRPr="00DA109D">
        <w:br/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  <w:r w:rsidRPr="00DA109D">
        <w:br/>
      </w:r>
      <w:r w:rsidRPr="00DA109D">
        <w:br/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1" w:anchor="/document/99/420310214/XA00LVA2M9/" w:history="1">
        <w:r w:rsidRPr="00DA109D">
          <w:rPr>
            <w:rStyle w:val="a4"/>
          </w:rPr>
          <w:t>номенклатурой</w:t>
        </w:r>
      </w:hyperlink>
      <w:r w:rsidRPr="00DA109D">
        <w:t>.</w:t>
      </w:r>
      <w:r w:rsidRPr="00DA109D">
        <w:br/>
      </w:r>
      <w:r w:rsidRPr="00DA109D">
        <w:br/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2" w:anchor="/document/99/902348291/XA00M6G2N3/" w:history="1">
        <w:r w:rsidRPr="00DA109D">
          <w:rPr>
            <w:rStyle w:val="a4"/>
          </w:rPr>
          <w:t>приказом Министерства здравоохранения и социального развития Российской Федерации от 5 мая 2012 года № 521н "Об утверждении Порядка оказания медицинской помощи детям с инфекционными заболеваниями"</w:t>
        </w:r>
      </w:hyperlink>
      <w:r w:rsidRPr="00DA109D">
        <w:t xml:space="preserve"> (зарегистрирован Минюстом России 10 июля 2012 года, регистрационный № 24867).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  <w:r w:rsidRPr="00DA109D">
        <w:br/>
      </w:r>
      <w:r w:rsidRPr="00DA109D">
        <w:br/>
        <w:t xml:space="preserve">В случае обострения основного заболевания неотложную стоматологическую помощь оказывает </w:t>
      </w:r>
      <w:r w:rsidRPr="00DA109D">
        <w:lastRenderedPageBreak/>
        <w:t>врач-стоматолог детский в медицинской организации, оказывающей медицинскую помощь по профилю основного заболевания.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  <w:r w:rsidRPr="00DA109D">
        <w:br/>
      </w:r>
      <w:r w:rsidRPr="00DA109D">
        <w:br/>
        <w:t>Врач-ортодонт осуществляет дальнейшее лечение и диспансерное наблюдение детей.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  <w:r w:rsidRPr="00DA109D">
        <w:br/>
      </w:r>
      <w:r w:rsidRPr="00DA109D">
        <w:br/>
        <w:t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3" w:anchor="/document/99/902381034/" w:history="1">
        <w:r w:rsidRPr="00DA109D">
          <w:rPr>
            <w:rStyle w:val="a4"/>
          </w:rPr>
          <w:t>приказом Министерства здравоохранения Российской Федерации от 31 октября 2012 года № 560н "Об утверждении Порядка оказания медицинской помощи по профилю "детская онкология"</w:t>
        </w:r>
      </w:hyperlink>
      <w:r w:rsidRPr="00DA109D">
        <w:t xml:space="preserve"> (зарегистрирован Министерством юстиции Российской Федерации 22 марта 2013 года, регистрационный № 27833), с изменениями, внесенными </w:t>
      </w:r>
      <w:hyperlink r:id="rId24" w:anchor="/document/99/499045801/" w:history="1">
        <w:r w:rsidRPr="00DA109D">
          <w:rPr>
            <w:rStyle w:val="a4"/>
          </w:rPr>
          <w:t>приказом Министерства здравоохранения Российской Федерации от 2 сентября 2013 года № 608н</w:t>
        </w:r>
      </w:hyperlink>
      <w:r w:rsidRPr="00DA109D">
        <w:t xml:space="preserve"> (зарегистрирован Министерством юстиции Российской Федерации 10 октября 2013 года, регистрационный № 30142).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r:id="rId25" w:anchor="/document/99/902381058/XA00M8G2MQ/" w:tgtFrame="_self" w:history="1">
        <w:r w:rsidRPr="00DA109D">
          <w:rPr>
            <w:rStyle w:val="a4"/>
          </w:rPr>
          <w:t>приложениями № 1</w:t>
        </w:r>
      </w:hyperlink>
      <w:r w:rsidRPr="00DA109D">
        <w:t>-</w:t>
      </w:r>
      <w:hyperlink r:id="rId26" w:anchor="/document/99/902381058/XA00M862N3/" w:tgtFrame="_self" w:history="1">
        <w:r w:rsidRPr="00DA109D">
          <w:rPr>
            <w:rStyle w:val="a4"/>
          </w:rPr>
          <w:t>12 к настоящему Порядку</w:t>
        </w:r>
      </w:hyperlink>
      <w:r w:rsidRPr="00DA109D">
        <w:t>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1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1194879475"/>
      </w:pPr>
      <w:r w:rsidRPr="00DA109D">
        <w:rPr>
          <w:rStyle w:val="docsupplement-number"/>
        </w:rPr>
        <w:lastRenderedPageBreak/>
        <w:t xml:space="preserve">Приложение 1. </w:t>
      </w:r>
      <w:r w:rsidRPr="00DA109D">
        <w:rPr>
          <w:rStyle w:val="docsupplement-name"/>
        </w:rPr>
        <w:t>Правила организации деятельности детского стоматологического кабинета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3. На должность врача-стоматолога детского Кабинета назначается специалист, соответствующий </w:t>
      </w:r>
      <w:hyperlink r:id="rId27" w:anchor="/document/99/420310213/XA00LUO2M6/" w:history="1">
        <w:r w:rsidRPr="00DA109D">
          <w:rPr>
            <w:rStyle w:val="a4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DA109D">
        <w:t xml:space="preserve">, утвержденным </w:t>
      </w:r>
      <w:hyperlink r:id="rId28" w:anchor="/document/99/420310213/" w:history="1">
        <w:r w:rsidRPr="00DA109D">
          <w:rPr>
            <w:rStyle w:val="a4"/>
          </w:rPr>
          <w:t>приказом Министерства здравоохранения Российской Федерации от 8 октября 2015 года № 707н</w:t>
        </w:r>
      </w:hyperlink>
      <w:r w:rsidRPr="00DA109D">
        <w:t xml:space="preserve"> (зарегистрирован Министерством юстиции Российской Федерации 23 октября 2015 года, регистрационный № 39438) по специальности "стоматология детская".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29" w:anchor="/document/99/902381058/XA00M8E2MP/" w:tgtFrame="_self" w:history="1">
        <w:r w:rsidRPr="00DA109D">
          <w:rPr>
            <w:rStyle w:val="a4"/>
          </w:rPr>
          <w:t>приложением № 2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  <w:r w:rsidRPr="00DA109D">
        <w:br/>
      </w:r>
      <w:r w:rsidRPr="00DA109D">
        <w:br/>
        <w:t xml:space="preserve">Оснащение Кабинета осуществляется в соответствии со стандартом оснащения Кабинета, предусмотренным </w:t>
      </w:r>
      <w:hyperlink r:id="rId30" w:anchor="/document/99/902381058/XA00MBM2NF/" w:tgtFrame="_self" w:history="1">
        <w:r w:rsidRPr="00DA109D">
          <w:rPr>
            <w:rStyle w:val="a4"/>
          </w:rPr>
          <w:t>приложением № 3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5. Кабинет осуществляет следующие функции:</w:t>
      </w:r>
      <w:r w:rsidRPr="00DA109D">
        <w:br/>
      </w:r>
      <w:r w:rsidRPr="00DA109D">
        <w:br/>
        <w:t>оказание консультативной, диагностической и лечебной помощи детям;</w:t>
      </w:r>
      <w:r w:rsidRPr="00DA109D">
        <w:br/>
      </w:r>
      <w:r w:rsidRPr="00DA109D">
        <w:br/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1" w:anchor="/document/99/420310214/XA00LVA2M9/" w:history="1">
        <w:r w:rsidRPr="00DA109D">
          <w:rPr>
            <w:rStyle w:val="a4"/>
          </w:rPr>
          <w:t>номенклатурой специальностей специалистов, имеющих высшее медицинское и фармацевтическое образование</w:t>
        </w:r>
      </w:hyperlink>
      <w:r w:rsidRPr="00DA109D">
        <w:t xml:space="preserve">, утвержденной </w:t>
      </w:r>
      <w:hyperlink r:id="rId32" w:anchor="/document/99/420310214/" w:history="1">
        <w:r w:rsidRPr="00DA109D">
          <w:rPr>
            <w:rStyle w:val="a4"/>
          </w:rPr>
          <w:t>приказом Министерства здравоохранения Российской Федерации от 7 октября 2015 года № 700н</w:t>
        </w:r>
      </w:hyperlink>
      <w:r w:rsidRPr="00DA109D">
        <w:t xml:space="preserve"> (зарегистрирован Министерством юстиции Российской Федерации 12 ноября 2015 года, регистрационный № 39696);</w:t>
      </w:r>
      <w:r w:rsidRPr="00DA109D">
        <w:br/>
      </w:r>
      <w:r w:rsidRPr="00DA109D">
        <w:br/>
        <w:t>диспансерное наблюдение детей;</w:t>
      </w:r>
      <w:r w:rsidRPr="00DA109D">
        <w:br/>
      </w:r>
      <w:r w:rsidRPr="00DA109D">
        <w:br/>
        <w:t>при наличии медицинских показаний - направление детей для оказания медицинской помощи в стационарных условиях;</w:t>
      </w:r>
      <w:r w:rsidRPr="00DA109D">
        <w:br/>
      </w:r>
      <w:r w:rsidRPr="00DA109D">
        <w:br/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  <w:r w:rsidRPr="00DA109D">
        <w:br/>
      </w:r>
      <w:r w:rsidRPr="00DA109D">
        <w:b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  <w:r w:rsidRPr="00DA109D">
        <w:br/>
      </w:r>
      <w:r w:rsidRPr="00DA109D">
        <w:br/>
        <w:t>участие в проведении анализа основных медико-статистических показателей заболеваемости и инвалидности у детей;</w:t>
      </w:r>
      <w:r w:rsidRPr="00DA109D">
        <w:br/>
      </w:r>
      <w:r w:rsidRPr="00DA109D">
        <w:br/>
        <w:t>внедрение в практику современных методов профилактики, диагностики и лечения стоматологических заболеваний у детей;</w:t>
      </w:r>
      <w:r w:rsidRPr="00DA109D">
        <w:br/>
      </w:r>
      <w:r w:rsidRPr="00DA109D">
        <w:br/>
        <w:t xml:space="preserve">проведение санитарно-просветительной работы среди детей и их родителей (законных </w:t>
      </w:r>
      <w:r w:rsidRPr="00DA109D">
        <w:lastRenderedPageBreak/>
        <w:t>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  <w:r w:rsidRPr="00DA109D">
        <w:br/>
      </w:r>
      <w:r w:rsidRPr="00DA109D">
        <w:br/>
        <w:t>представление отчетности в установленном порядке</w:t>
      </w:r>
      <w:r w:rsidR="00AF2A91">
        <w:rPr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, сбор и представление первичных данных о медицинской деятельности для информационных систем в сфере здравоохранения</w:t>
      </w:r>
      <w:r w:rsidR="00AF2A91">
        <w:rPr>
          <w:noProof/>
        </w:rPr>
        <w:drawing>
          <wp:inline distT="0" distB="0" distL="0" distR="0">
            <wp:extent cx="104775" cy="219075"/>
            <wp:effectExtent l="19050" t="0" r="9525" b="0"/>
            <wp:docPr id="2" name="Рисунок 2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.</w:t>
      </w:r>
    </w:p>
    <w:p w:rsidR="00B776DC" w:rsidRPr="00DA109D" w:rsidRDefault="00AF2A91" w:rsidP="00DA109D">
      <w:pPr>
        <w:spacing w:after="240"/>
        <w:jc w:val="both"/>
        <w:divId w:val="1969895151"/>
      </w:pPr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3" name="Рисунок 3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/document/99/902312609/XA00MBQ2NO/" w:history="1">
        <w:r w:rsidR="00B776DC" w:rsidRPr="00DA109D">
          <w:rPr>
            <w:rStyle w:val="a4"/>
          </w:rPr>
          <w:t>Пункт 11 части 1 статьи 79 Федерального закона от 21 ноября 2011 года № 323-ФЗ "Об основах охраны здоровья граждан в Российской Федерации"</w:t>
        </w:r>
      </w:hyperlink>
      <w:r w:rsidR="00B776DC" w:rsidRPr="00DA109D">
        <w:rPr>
          <w:rStyle w:val="docnote-text"/>
        </w:rPr>
        <w:t xml:space="preserve"> (Собрание законодательства Российской Федерации, 2011, № 48, ст.6724; 2013, № 48, ст.6165; 2014, № 30, ст.4257) (далее - </w:t>
      </w:r>
      <w:hyperlink r:id="rId36" w:anchor="/document/99/902312609/" w:history="1">
        <w:r w:rsidR="00B776DC" w:rsidRPr="00DA109D">
          <w:rPr>
            <w:rStyle w:val="a4"/>
          </w:rPr>
          <w:t>Федеральный закон от 21 ноября 2011 года № 323-ФЗ</w:t>
        </w:r>
      </w:hyperlink>
      <w:r w:rsidR="00B776DC" w:rsidRPr="00DA109D">
        <w:rPr>
          <w:rStyle w:val="docnote-text"/>
        </w:rPr>
        <w:t>).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37" w:anchor="/document/99/420378994/XA00M5Q2MD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AF2A91" w:rsidP="00DA109D">
      <w:pPr>
        <w:jc w:val="both"/>
        <w:divId w:val="154806090"/>
      </w:pP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anchor="/document/99/902312609/XA00M722MK/" w:history="1">
        <w:r w:rsidR="00B776DC" w:rsidRPr="00DA109D">
          <w:rPr>
            <w:rStyle w:val="a4"/>
          </w:rPr>
          <w:t>Часть 1 статьи 91 Федерального закона от 21 ноября 2011 года № 323-ФЗ</w:t>
        </w:r>
      </w:hyperlink>
      <w:r w:rsidR="00B776DC" w:rsidRPr="00DA109D">
        <w:rPr>
          <w:rStyle w:val="docnote-text"/>
        </w:rPr>
        <w:t>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39" w:anchor="/document/99/420378994/XA00M5Q2MD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2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1643266534"/>
      </w:pPr>
      <w:r w:rsidRPr="00DA109D">
        <w:rPr>
          <w:rStyle w:val="docsupplement-number"/>
        </w:rPr>
        <w:t xml:space="preserve">Приложение 2. </w:t>
      </w:r>
      <w:r w:rsidRPr="00DA109D">
        <w:rPr>
          <w:rStyle w:val="docsupplement-name"/>
        </w:rPr>
        <w:t>Рекомендуемые штатные нормативы детского стоматологического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09"/>
        <w:gridCol w:w="4620"/>
        <w:gridCol w:w="4620"/>
      </w:tblGrid>
      <w:tr w:rsidR="00B776DC" w:rsidRPr="00DA109D">
        <w:trPr>
          <w:divId w:val="930116025"/>
        </w:trPr>
        <w:tc>
          <w:tcPr>
            <w:tcW w:w="110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4620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4620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93011602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должности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 должностей</w:t>
            </w:r>
          </w:p>
        </w:tc>
      </w:tr>
      <w:tr w:rsidR="00B776DC" w:rsidRPr="00DA109D">
        <w:trPr>
          <w:divId w:val="93011602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Врач-стоматолог детский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0,8 на 1000 детей (в городах) </w:t>
            </w:r>
            <w:r w:rsidRPr="00DA109D">
              <w:br/>
            </w:r>
            <w:r w:rsidRPr="00DA109D">
              <w:br/>
              <w:t>0,5 на 1000 детей (в сельских населенных пунктах)</w:t>
            </w:r>
          </w:p>
        </w:tc>
      </w:tr>
      <w:tr w:rsidR="00B776DC" w:rsidRPr="00DA109D">
        <w:trPr>
          <w:divId w:val="93011602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 врача-стоматолога детского</w:t>
            </w:r>
          </w:p>
        </w:tc>
      </w:tr>
      <w:tr w:rsidR="00B776DC" w:rsidRPr="00DA109D">
        <w:trPr>
          <w:divId w:val="93011602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Санитар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0,3 на 1 кабинет</w:t>
            </w:r>
          </w:p>
        </w:tc>
      </w:tr>
    </w:tbl>
    <w:p w:rsidR="00B776DC" w:rsidRPr="00DA109D" w:rsidRDefault="00B776DC" w:rsidP="00DA109D">
      <w:pPr>
        <w:spacing w:after="223"/>
        <w:jc w:val="both"/>
        <w:divId w:val="859391818"/>
      </w:pPr>
      <w:r w:rsidRPr="00DA109D">
        <w:t>Примечания: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40" w:anchor="/document/99/90200038/XA00M6G2N3/" w:history="1">
        <w:r w:rsidRPr="00DA109D">
          <w:rPr>
            <w:rStyle w:val="a4"/>
          </w:rPr>
          <w:t>распоряжению Правительства Российской Федерации от 21 августа 2006 года № 1156-р</w:t>
        </w:r>
      </w:hyperlink>
      <w:r w:rsidRPr="00DA109D">
        <w:t xml:space="preserve"> (Собрание законодательства Российской Федерации 2006, № 35, ст.3774; № 49 , ст.5267; № 52, ст.5614; 2008, № 11, ст.1060; 2009 , № 14, ст.1727; 2010, № 3, ст.336; № 18, ст.2271; 2011, № 16, ст.2303; № 21, ст.3004; № 47, ст.6699; № 51, ст.7526; 2012, № 19, ст.2410)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3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860824825"/>
      </w:pPr>
      <w:r w:rsidRPr="00DA109D">
        <w:rPr>
          <w:rStyle w:val="docsupplement-number"/>
        </w:rPr>
        <w:t xml:space="preserve">Приложение 3. </w:t>
      </w:r>
      <w:r w:rsidRPr="00DA109D">
        <w:rPr>
          <w:rStyle w:val="docsupplement-name"/>
        </w:rPr>
        <w:t>Стандарт оснащения детского стоматологического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6"/>
        <w:gridCol w:w="7430"/>
        <w:gridCol w:w="2019"/>
      </w:tblGrid>
      <w:tr w:rsidR="00B776DC" w:rsidRPr="00DA109D">
        <w:trPr>
          <w:divId w:val="1765610505"/>
        </w:trPr>
        <w:tc>
          <w:tcPr>
            <w:tcW w:w="92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57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033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стерилизации наконечников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диагностики кариеса фиссур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электрометрического определения длины корневого канала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 для стерильного материала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(спиртовая, газовая, пьезо)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1765610505"/>
        </w:trPr>
        <w:tc>
          <w:tcPr>
            <w:tcW w:w="10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утилизации шприцев, игл и других одноразовых инструментов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режущий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(при неукомплектованной установке)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Кресло стоматологическое (при неукомплектованной установке)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снятия зубных отложений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 на 1 рабочее место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препаратов для оказания помощи при неотложных состояниях.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очистки и смазки наконечников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Светильник стоматологический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глассперленовый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суховоздушный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детского: </w:t>
            </w:r>
            <w:r w:rsidRPr="00DA109D">
              <w:br/>
            </w:r>
            <w:r w:rsidRPr="00DA109D">
              <w:br/>
              <w:t xml:space="preserve">кресло для врача-стоматолога; </w:t>
            </w:r>
            <w:r w:rsidRPr="00DA109D">
              <w:br/>
            </w:r>
            <w:r w:rsidRPr="00DA109D">
              <w:br/>
              <w:t xml:space="preserve">кресло для медицинской сестры; </w:t>
            </w:r>
            <w:r w:rsidRPr="00DA109D">
              <w:br/>
            </w:r>
            <w:r w:rsidRPr="00DA109D">
              <w:br/>
              <w:t xml:space="preserve">тумба подкатная с ящиками; </w:t>
            </w:r>
            <w:r w:rsidRPr="00DA109D">
              <w:br/>
            </w:r>
            <w:r w:rsidRPr="00DA109D">
              <w:br/>
              <w:t xml:space="preserve">негатоскоп;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инструментов и расходных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176561050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</w:tbl>
    <w:p w:rsidR="00B776DC" w:rsidRPr="00DA109D" w:rsidRDefault="00B776DC" w:rsidP="00DA109D">
      <w:pPr>
        <w:pStyle w:val="align-right"/>
        <w:jc w:val="both"/>
        <w:divId w:val="859391818"/>
      </w:pPr>
      <w:r w:rsidRPr="00DA109D">
        <w:lastRenderedPageBreak/>
        <w:t>Приложение № 4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561864777"/>
      </w:pPr>
      <w:r w:rsidRPr="00DA109D">
        <w:rPr>
          <w:rStyle w:val="docsupplement-number"/>
        </w:rPr>
        <w:t xml:space="preserve">Приложение 4. </w:t>
      </w:r>
      <w:r w:rsidRPr="00DA109D">
        <w:rPr>
          <w:rStyle w:val="docsupplement-name"/>
        </w:rPr>
        <w:t>Правила организации деятельности стоматологического кабинета в образовательных организациях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3. На должность врача-стоматолога детского Кабинета назначается специалист, соответствующий </w:t>
      </w:r>
      <w:hyperlink r:id="rId41" w:anchor="/document/99/420310213/XA00LUO2M6/" w:history="1">
        <w:r w:rsidRPr="00DA109D">
          <w:rPr>
            <w:rStyle w:val="a4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DA109D">
        <w:t xml:space="preserve">, утвержденными </w:t>
      </w:r>
      <w:hyperlink r:id="rId42" w:anchor="/document/99/420310213/" w:history="1">
        <w:r w:rsidRPr="00DA109D">
          <w:rPr>
            <w:rStyle w:val="a4"/>
          </w:rPr>
          <w:t>приказом Министерства здравоохранения Российской Федерации от 8 октября 2015 года № 707н</w:t>
        </w:r>
      </w:hyperlink>
      <w:r w:rsidRPr="00DA109D">
        <w:t xml:space="preserve"> (зарегистрирован Министерством юстиции Российской Федерации 23 октября 2015 года, регистрационный № 39438), по специальности "стоматология детская".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43" w:anchor="/document/99/902381058/XA00M2O2MB/" w:tgtFrame="_self" w:history="1">
        <w:r w:rsidRPr="00DA109D">
          <w:rPr>
            <w:rStyle w:val="a4"/>
          </w:rPr>
          <w:t>приложению № 5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  <w:r w:rsidRPr="00DA109D">
        <w:br/>
      </w:r>
      <w:r w:rsidRPr="00DA109D">
        <w:br/>
        <w:t xml:space="preserve">Оснащение Кабинета осуществляется в соответствии со стандартом оснащения, предусмотренным </w:t>
      </w:r>
      <w:hyperlink r:id="rId44" w:anchor="/document/99/902381058/XA00M3A2ME/" w:tgtFrame="_self" w:history="1">
        <w:r w:rsidRPr="00DA109D">
          <w:rPr>
            <w:rStyle w:val="a4"/>
          </w:rPr>
          <w:t>приложением № 6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6. Кабинет осуществляет следующие функции:</w:t>
      </w:r>
      <w:r w:rsidRPr="00DA109D">
        <w:br/>
      </w:r>
      <w:r w:rsidRPr="00DA109D">
        <w:br/>
        <w:t>оказание профилактической, консультативной, диагностической и лечебной помощи детям;</w:t>
      </w:r>
      <w:r w:rsidRPr="00DA109D">
        <w:br/>
      </w:r>
      <w:r w:rsidRPr="00DA109D">
        <w:br/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5" w:anchor="/document/99/420310214/XA00LVA2M9/" w:history="1">
        <w:r w:rsidRPr="00DA109D">
          <w:rPr>
            <w:rStyle w:val="a4"/>
          </w:rPr>
          <w:t>номенклатурой специальностей специалистов, имеющих высшее медицинское и фармацевтическое образование</w:t>
        </w:r>
      </w:hyperlink>
      <w:r w:rsidRPr="00DA109D">
        <w:t xml:space="preserve">, утвержденной </w:t>
      </w:r>
      <w:hyperlink r:id="rId46" w:anchor="/document/99/420310214/" w:history="1">
        <w:r w:rsidRPr="00DA109D">
          <w:rPr>
            <w:rStyle w:val="a4"/>
          </w:rPr>
          <w:t>приказом Министерства здравоохранения Российской Федерации от 7 октября 2015 года № 700н</w:t>
        </w:r>
      </w:hyperlink>
      <w:r w:rsidRPr="00DA109D">
        <w:t xml:space="preserve"> (зарегистрирован Министерством юстиции Российской Федерации 12 ноября 2015 года, регистрационный № 39696);</w:t>
      </w:r>
      <w:r w:rsidRPr="00DA109D">
        <w:br/>
      </w:r>
      <w:r w:rsidRPr="00DA109D">
        <w:br/>
        <w:t>при наличии медицинских показаний - направление детей для оказания медицинской помощи в стационарных условиях;</w:t>
      </w:r>
      <w:r w:rsidRPr="00DA109D">
        <w:br/>
      </w:r>
      <w:r w:rsidRPr="00DA109D">
        <w:br/>
        <w:t xml:space="preserve">при наличии медицинских показаний - направление детей с зубочелюстно-лицевыми </w:t>
      </w:r>
      <w:r w:rsidRPr="00DA109D">
        <w:lastRenderedPageBreak/>
        <w:t>аномалиями и деформациями к врачу-ортодонту на профилактику и ортодонтическое лечение;</w:t>
      </w:r>
      <w:r w:rsidRPr="00DA109D">
        <w:br/>
      </w:r>
      <w:r w:rsidRPr="00DA109D">
        <w:br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  <w:r w:rsidRPr="00DA109D">
        <w:br/>
      </w:r>
      <w:r w:rsidRPr="00DA109D">
        <w:br/>
        <w:t>участие в проведении анализа основных медико-статистических показателей заболеваемости и инвалидности у детей;</w:t>
      </w:r>
      <w:r w:rsidRPr="00DA109D">
        <w:br/>
      </w:r>
      <w:r w:rsidRPr="00DA109D">
        <w:br/>
        <w:t>внедрение в практику современных методов профилактики, диагностики и лечения стоматологических заболеваний у детей;</w:t>
      </w:r>
      <w:r w:rsidRPr="00DA109D">
        <w:br/>
      </w:r>
      <w:r w:rsidRPr="00DA109D">
        <w:b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  <w:r w:rsidRPr="00DA109D">
        <w:br/>
      </w:r>
      <w:r w:rsidRPr="00DA109D">
        <w:br/>
        <w:t>представление отчетности в установленном порядке</w:t>
      </w:r>
      <w:r w:rsidR="00AF2A91">
        <w:rPr>
          <w:noProof/>
        </w:rPr>
        <w:drawing>
          <wp:inline distT="0" distB="0" distL="0" distR="0">
            <wp:extent cx="85725" cy="219075"/>
            <wp:effectExtent l="19050" t="0" r="9525" b="0"/>
            <wp:docPr id="5" name="Рисунок 5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, сбор и представление первичных данных о медицинской деятельности для информационных систем в сфере здравоохранения</w:t>
      </w:r>
      <w:r w:rsidR="00AF2A91">
        <w:rPr>
          <w:noProof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.</w:t>
      </w:r>
    </w:p>
    <w:p w:rsidR="00B776DC" w:rsidRPr="00DA109D" w:rsidRDefault="00AF2A91" w:rsidP="00DA109D">
      <w:pPr>
        <w:spacing w:after="240"/>
        <w:jc w:val="both"/>
        <w:divId w:val="1796294441"/>
      </w:pPr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7" name="Рисунок 7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anchor="/document/99/902312609/XA00MBQ2NO/" w:history="1">
        <w:r w:rsidR="00B776DC" w:rsidRPr="00DA109D">
          <w:rPr>
            <w:rStyle w:val="a4"/>
          </w:rPr>
          <w:t>Пункт 11 части 1 статьи 79 Федерального закона от 21 ноября 2011 года № 323-ФЗ "Об основах охраны здоровья граждан в Российской Федерации"</w:t>
        </w:r>
      </w:hyperlink>
      <w:r w:rsidR="00B776DC" w:rsidRPr="00DA109D">
        <w:rPr>
          <w:rStyle w:val="docnote-text"/>
        </w:rPr>
        <w:t xml:space="preserve"> (Собрание законодательства Российской Федерации, 2011, № 48, ст.6724; 2013, № 48, ст.6165; 2014, № 30, ст.4257) (далее - </w:t>
      </w:r>
      <w:hyperlink r:id="rId48" w:anchor="/document/99/902312609/" w:history="1">
        <w:r w:rsidR="00B776DC" w:rsidRPr="00DA109D">
          <w:rPr>
            <w:rStyle w:val="a4"/>
          </w:rPr>
          <w:t>Федеральный закон от 21 ноября 2011 года № 323-ФЗ</w:t>
        </w:r>
      </w:hyperlink>
      <w:r w:rsidR="00B776DC" w:rsidRPr="00DA109D">
        <w:rPr>
          <w:rStyle w:val="docnote-text"/>
        </w:rPr>
        <w:t>).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49" w:anchor="/document/99/420378994/XA00M8G2N0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AF2A91" w:rsidP="00DA109D">
      <w:pPr>
        <w:jc w:val="both"/>
        <w:divId w:val="485976757"/>
      </w:pP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8" name="Рисунок 8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/document/99/902312609/XA00M722MK/" w:history="1">
        <w:r w:rsidR="00B776DC" w:rsidRPr="00DA109D">
          <w:rPr>
            <w:rStyle w:val="a4"/>
          </w:rPr>
          <w:t>Часть 1 статьи 91 Федерального закона от 21 ноября 2011 года № 323-ФЗ</w:t>
        </w:r>
      </w:hyperlink>
      <w:r w:rsidR="00B776DC" w:rsidRPr="00DA109D">
        <w:rPr>
          <w:rStyle w:val="docnote-text"/>
        </w:rPr>
        <w:t>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51" w:anchor="/document/99/420378994/XA00M8G2N0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5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962267517"/>
      </w:pPr>
      <w:r w:rsidRPr="00DA109D">
        <w:rPr>
          <w:rStyle w:val="docsupplement-number"/>
        </w:rPr>
        <w:t xml:space="preserve">Приложение 5. </w:t>
      </w:r>
      <w:r w:rsidRPr="00DA109D">
        <w:rPr>
          <w:rStyle w:val="docsupplement-name"/>
        </w:rPr>
        <w:t>Рекомендуемые штатные нормативы стоматологического кабинета в образовательных организациях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5174"/>
        <w:gridCol w:w="4436"/>
      </w:tblGrid>
      <w:tr w:rsidR="00B776DC" w:rsidRPr="00DA109D">
        <w:trPr>
          <w:divId w:val="1995066671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517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4435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9950666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должности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 должностей</w:t>
            </w:r>
          </w:p>
        </w:tc>
      </w:tr>
      <w:tr w:rsidR="00B776DC" w:rsidRPr="00DA109D">
        <w:trPr>
          <w:divId w:val="19950666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Врач-стоматолог детский*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0,8 на 1000 детей</w:t>
            </w:r>
          </w:p>
        </w:tc>
      </w:tr>
      <w:tr w:rsidR="00B776DC" w:rsidRPr="00DA109D">
        <w:trPr>
          <w:divId w:val="199506667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</w:p>
          <w:p w:rsidR="00B776DC" w:rsidRPr="00DA109D" w:rsidRDefault="00B776DC" w:rsidP="00DA109D">
            <w:pPr>
              <w:jc w:val="both"/>
              <w:divId w:val="2067492017"/>
            </w:pPr>
            <w:r w:rsidRPr="00DA109D">
              <w:rPr>
                <w:rStyle w:val="docnote-number"/>
              </w:rPr>
              <w:lastRenderedPageBreak/>
              <w:t>*</w:t>
            </w:r>
            <w:r w:rsidRPr="00DA109D">
              <w:rPr>
                <w:rStyle w:val="docnote-text"/>
              </w:rPr>
              <w:t xml:space="preserve">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      </w:r>
          </w:p>
        </w:tc>
      </w:tr>
      <w:tr w:rsidR="00B776DC" w:rsidRPr="00DA109D">
        <w:trPr>
          <w:divId w:val="19950666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Гигиенист стоматологический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9950666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99506667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Санитар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0,3</w:t>
            </w:r>
          </w:p>
        </w:tc>
      </w:tr>
    </w:tbl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6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2087341776"/>
      </w:pPr>
      <w:r w:rsidRPr="00DA109D">
        <w:rPr>
          <w:rStyle w:val="docsupplement-number"/>
        </w:rPr>
        <w:t xml:space="preserve">Приложение 6. </w:t>
      </w:r>
      <w:r w:rsidRPr="00DA109D">
        <w:rPr>
          <w:rStyle w:val="docsupplement-name"/>
        </w:rPr>
        <w:t>Стандарт оснащения стоматологического кабинета в образовательных организациях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392"/>
        <w:gridCol w:w="2218"/>
      </w:tblGrid>
      <w:tr w:rsidR="00B776DC" w:rsidRPr="00DA109D">
        <w:trPr>
          <w:divId w:val="469130832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39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218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наконечников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диагностики кариеса фиссур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 для стерильного материала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(спиртовая, газовая, пьезо)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46913083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утилизации шприцев, игл и других одноразовых инструментов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режущий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по требованию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(при неукомплектованной установке)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Кресло стоматологическое (при неукомплектованной установке)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снятия зубных отложений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 на 1 рабочее место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очистки и смазки наконечников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детского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 xml:space="preserve">тумба подкатная с ящиками </w:t>
            </w:r>
            <w:r w:rsidRPr="00DA109D">
              <w:br/>
            </w: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Светильник стоматологический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глассперленовый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суховоздушный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691308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</w:tbl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7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</w:r>
      <w:r w:rsidRPr="00DA109D">
        <w:lastRenderedPageBreak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1182551830"/>
      </w:pPr>
      <w:r w:rsidRPr="00DA109D">
        <w:rPr>
          <w:rStyle w:val="docsupplement-number"/>
        </w:rPr>
        <w:t xml:space="preserve">Приложение 7. </w:t>
      </w:r>
      <w:r w:rsidRPr="00DA109D">
        <w:rPr>
          <w:rStyle w:val="docsupplement-name"/>
        </w:rPr>
        <w:t>Правила организации деятельности детской стоматологической поликлиники (отделения)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4. На должность главного врача Поликлиники назначается специалист, соответствующий </w:t>
      </w:r>
      <w:hyperlink r:id="rId52" w:anchor="/document/99/420310213/XA00LUO2M6/" w:history="1">
        <w:r w:rsidRPr="00DA109D">
          <w:rPr>
            <w:rStyle w:val="a4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DA109D">
        <w:t xml:space="preserve">, утвержденными </w:t>
      </w:r>
      <w:hyperlink r:id="rId53" w:anchor="/document/99/420310213/" w:history="1">
        <w:r w:rsidRPr="00DA109D">
          <w:rPr>
            <w:rStyle w:val="a4"/>
          </w:rPr>
          <w:t>приказом Министерства здравоохранения Российской Федерации от 8 октября 2015 года № 707н</w:t>
        </w:r>
      </w:hyperlink>
      <w:r w:rsidRPr="00DA109D">
        <w:t xml:space="preserve"> (зарегистрирован Министерством юстиции Российской Федерации 23 октября 2015 года, регистрационный № 39438) (далее - </w:t>
      </w:r>
      <w:hyperlink r:id="rId54" w:anchor="/document/99/420310213/XA00LUO2M6/" w:history="1">
        <w:r w:rsidRPr="00DA109D">
          <w:rPr>
            <w:rStyle w:val="a4"/>
          </w:rPr>
          <w:t>Требования</w:t>
        </w:r>
      </w:hyperlink>
      <w:r w:rsidRPr="00DA109D">
        <w:t>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5. На должность заведующего отделением Поликлиники назначается специалист, соответствующий </w:t>
      </w:r>
      <w:hyperlink r:id="rId55" w:anchor="/document/99/420310213/XA00LUO2M6/" w:history="1">
        <w:r w:rsidRPr="00DA109D">
          <w:rPr>
            <w:rStyle w:val="a4"/>
          </w:rPr>
          <w:t>Требованиям</w:t>
        </w:r>
      </w:hyperlink>
      <w:r w:rsidRPr="00DA109D"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6. На должность врача-стоматолога Поликлиники назначается специалист, соответствующий </w:t>
      </w:r>
      <w:hyperlink r:id="rId56" w:anchor="/document/99/420310213/XA00LUO2M6/" w:history="1">
        <w:r w:rsidRPr="00DA109D">
          <w:rPr>
            <w:rStyle w:val="a4"/>
          </w:rPr>
          <w:t>Требованиям</w:t>
        </w:r>
      </w:hyperlink>
      <w:r w:rsidRPr="00DA109D"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57" w:anchor="/document/99/902381058/XA00MBG2NC/" w:tgtFrame="_self" w:history="1">
        <w:r w:rsidRPr="00DA109D">
          <w:rPr>
            <w:rStyle w:val="a4"/>
          </w:rPr>
          <w:t>приложением № 8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8. Оснащение Поликлиники осуществляется в соответствии со стандартом оснащения Поликлиники, предусмотренным </w:t>
      </w:r>
      <w:hyperlink r:id="rId58" w:anchor="/document/99/902381058/XA00M2K2M9/" w:tgtFrame="_self" w:history="1">
        <w:r w:rsidRPr="00DA109D">
          <w:rPr>
            <w:rStyle w:val="a4"/>
          </w:rPr>
          <w:t>приложением № 9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9. В структуре Поликлиники рекомендуется предусматривать: </w:t>
      </w:r>
      <w:r w:rsidRPr="00DA109D">
        <w:br/>
      </w:r>
      <w:r w:rsidRPr="00DA109D">
        <w:br/>
        <w:t xml:space="preserve">административно-хозяйственную часть; </w:t>
      </w:r>
      <w:r w:rsidRPr="00DA109D">
        <w:br/>
      </w:r>
      <w:r w:rsidRPr="00DA109D">
        <w:br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  <w:r w:rsidRPr="00DA109D">
        <w:br/>
      </w:r>
      <w:r w:rsidRPr="00DA109D">
        <w:br/>
        <w:t xml:space="preserve">лечебно-профилактическое отделение (в том числе стоматологические кабинеты в </w:t>
      </w:r>
      <w:r w:rsidRPr="00DA109D">
        <w:lastRenderedPageBreak/>
        <w:t>образовательных учреждениях);</w:t>
      </w:r>
      <w:r w:rsidRPr="00DA109D">
        <w:br/>
      </w:r>
      <w:r w:rsidRPr="00DA109D">
        <w:br/>
        <w:t>отделение (кабинет) терапевтическое;</w:t>
      </w:r>
      <w:r w:rsidRPr="00DA109D">
        <w:br/>
      </w:r>
      <w:r w:rsidRPr="00DA109D">
        <w:br/>
        <w:t>отделение (кабинет) хирургическое;</w:t>
      </w:r>
      <w:r w:rsidRPr="00DA109D">
        <w:br/>
      </w:r>
      <w:r w:rsidRPr="00DA109D">
        <w:br/>
        <w:t>отделение (кабинет) ортодонтическое;</w:t>
      </w:r>
      <w:r w:rsidRPr="00DA109D">
        <w:br/>
      </w:r>
      <w:r w:rsidRPr="00DA109D">
        <w:br/>
        <w:t>мобильный стоматологический кабинет;</w:t>
      </w:r>
      <w:r w:rsidRPr="00DA109D">
        <w:br/>
      </w:r>
      <w:r w:rsidRPr="00DA109D">
        <w:br/>
        <w:t>физиотерапевтический кабинет;</w:t>
      </w:r>
      <w:r w:rsidRPr="00DA109D">
        <w:br/>
      </w:r>
      <w:r w:rsidRPr="00DA109D">
        <w:br/>
        <w:t>рентгенологический кабинет;</w:t>
      </w:r>
      <w:r w:rsidRPr="00DA109D">
        <w:br/>
      </w:r>
      <w:r w:rsidRPr="00DA109D">
        <w:br/>
        <w:t>ортодонтическую зуботехническую лабораторию;</w:t>
      </w:r>
      <w:r w:rsidRPr="00DA109D">
        <w:br/>
      </w:r>
      <w:r w:rsidRPr="00DA109D">
        <w:br/>
        <w:t>комнату гигиены;</w:t>
      </w:r>
      <w:r w:rsidRPr="00DA109D">
        <w:br/>
      </w:r>
      <w:r w:rsidRPr="00DA109D">
        <w:br/>
        <w:t>кабинет логопеда;</w:t>
      </w:r>
      <w:r w:rsidRPr="00DA109D">
        <w:br/>
      </w:r>
      <w:r w:rsidRPr="00DA109D">
        <w:br/>
        <w:t>кабинет психолога детского;</w:t>
      </w:r>
      <w:r w:rsidRPr="00DA109D">
        <w:br/>
      </w:r>
      <w:r w:rsidRPr="00DA109D">
        <w:br/>
        <w:t>централизованное стерилизационное отделение.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10. Поликлиника осуществляет следующие функции:</w:t>
      </w:r>
      <w:r w:rsidRPr="00DA109D">
        <w:br/>
      </w:r>
      <w:r w:rsidRPr="00DA109D">
        <w:br/>
        <w:t>оказание консультативной, лечебно-диагностической помощи детям;</w:t>
      </w:r>
      <w:r w:rsidRPr="00DA109D">
        <w:br/>
      </w:r>
      <w:r w:rsidRPr="00DA109D">
        <w:br/>
        <w:t>организацию и проведение профилактических осмотров и санации полости рта детей в образовательных учреждениях;</w:t>
      </w:r>
      <w:r w:rsidRPr="00DA109D">
        <w:br/>
      </w:r>
      <w:r w:rsidRPr="00DA109D">
        <w:br/>
        <w:t>диспансерное наблюдение детей;</w:t>
      </w:r>
      <w:r w:rsidRPr="00DA109D">
        <w:br/>
      </w:r>
      <w:r w:rsidRPr="00DA109D">
        <w:br/>
        <w:t>при наличии медицинских показаний - направление детей для оказания медицинской помощи в стационарных условиях;</w:t>
      </w:r>
      <w:r w:rsidRPr="00DA109D">
        <w:br/>
      </w:r>
      <w:r w:rsidRPr="00DA109D">
        <w:br/>
        <w:t>участие в проведении анализа основных медико-статистических показателей заболеваемости и инвалидности у детей;</w:t>
      </w:r>
      <w:r w:rsidRPr="00DA109D">
        <w:br/>
      </w:r>
      <w:r w:rsidRPr="00DA109D">
        <w:br/>
        <w:t>внедрение в практику современных методов профилактики, диагностики и лечения стоматологических заболеваний у детей;</w:t>
      </w:r>
      <w:r w:rsidRPr="00DA109D">
        <w:br/>
      </w:r>
      <w:r w:rsidRPr="00DA109D">
        <w:b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  <w:r w:rsidRPr="00DA109D">
        <w:br/>
      </w:r>
      <w:r w:rsidRPr="00DA109D">
        <w:br/>
        <w:t>представление отчетности в установленном порядке</w:t>
      </w:r>
      <w:r w:rsidR="00AF2A91">
        <w:rPr>
          <w:noProof/>
        </w:rPr>
        <w:drawing>
          <wp:inline distT="0" distB="0" distL="0" distR="0">
            <wp:extent cx="85725" cy="219075"/>
            <wp:effectExtent l="19050" t="0" r="9525" b="0"/>
            <wp:docPr id="9" name="Рисунок 9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, сбор и представление первичных данных о медицинской деятельности для информационных систем в сфере здравоохранения</w:t>
      </w:r>
      <w:r w:rsidR="00AF2A91">
        <w:rPr>
          <w:noProof/>
        </w:rPr>
        <w:drawing>
          <wp:inline distT="0" distB="0" distL="0" distR="0">
            <wp:extent cx="104775" cy="219075"/>
            <wp:effectExtent l="19050" t="0" r="9525" b="0"/>
            <wp:docPr id="10" name="Рисунок 10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.</w:t>
      </w:r>
    </w:p>
    <w:p w:rsidR="00B776DC" w:rsidRPr="00DA109D" w:rsidRDefault="00AF2A91" w:rsidP="00DA109D">
      <w:pPr>
        <w:spacing w:after="240"/>
        <w:jc w:val="both"/>
        <w:divId w:val="467552638"/>
      </w:pPr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11" name="Рисунок 11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anchor="/document/99/902312609/XA00MBQ2NO/" w:history="1">
        <w:r w:rsidR="00B776DC" w:rsidRPr="00DA109D">
          <w:rPr>
            <w:rStyle w:val="a4"/>
          </w:rPr>
          <w:t>Пункт 11 части 1 статьи 79 Федерального закона от 21 ноября 2011 года № 323-ФЗ "Об основах охраны здоровья граждан в Российской Федерации"</w:t>
        </w:r>
      </w:hyperlink>
      <w:r w:rsidR="00B776DC" w:rsidRPr="00DA109D">
        <w:rPr>
          <w:rStyle w:val="docnote-text"/>
        </w:rPr>
        <w:t xml:space="preserve"> (Собрание законодательства Российской Федерации, 2011, № 48, ст.6724; 2013, № 48, ст.6165; 2014, № 30, ст.4257) (далее - </w:t>
      </w:r>
      <w:hyperlink r:id="rId60" w:anchor="/document/99/902312609/" w:history="1">
        <w:r w:rsidR="00B776DC" w:rsidRPr="00DA109D">
          <w:rPr>
            <w:rStyle w:val="a4"/>
          </w:rPr>
          <w:t>Федеральный закон от 21 ноября 2011 года № 323-ФЗ</w:t>
        </w:r>
      </w:hyperlink>
      <w:r w:rsidR="00B776DC" w:rsidRPr="00DA109D">
        <w:rPr>
          <w:rStyle w:val="docnote-text"/>
        </w:rPr>
        <w:t>).</w:t>
      </w:r>
      <w:r w:rsidR="00B776DC" w:rsidRPr="00DA109D">
        <w:br/>
      </w:r>
      <w:r w:rsidR="00B776DC" w:rsidRPr="00DA109D">
        <w:rPr>
          <w:rStyle w:val="docnote-text"/>
        </w:rPr>
        <w:lastRenderedPageBreak/>
        <w:t xml:space="preserve">(Сноска дополнительно включена с 25 ноября 2016 года </w:t>
      </w:r>
      <w:hyperlink r:id="rId61" w:anchor="/document/99/420378994/XA00M6A2MF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AF2A91" w:rsidP="00DA109D">
      <w:pPr>
        <w:jc w:val="both"/>
        <w:divId w:val="267129398"/>
      </w:pP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2" name="Рисунок 12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anchor="/document/99/902312609/XA00M722MK/" w:history="1">
        <w:r w:rsidR="00B776DC" w:rsidRPr="00DA109D">
          <w:rPr>
            <w:rStyle w:val="a4"/>
          </w:rPr>
          <w:t>Часть 1 статьи 91 Федерального закона от 21 ноября 2011 года № 323-ФЗ</w:t>
        </w:r>
      </w:hyperlink>
      <w:r w:rsidR="00B776DC" w:rsidRPr="00DA109D">
        <w:rPr>
          <w:rStyle w:val="docnote-text"/>
        </w:rPr>
        <w:t>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63" w:anchor="/document/99/420378994/XA00M6A2MF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8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706955779"/>
      </w:pPr>
      <w:r w:rsidRPr="00DA109D">
        <w:rPr>
          <w:rStyle w:val="docsupplement-number"/>
        </w:rPr>
        <w:t xml:space="preserve">Приложение 8. </w:t>
      </w:r>
      <w:r w:rsidRPr="00DA109D">
        <w:rPr>
          <w:rStyle w:val="docsupplement-name"/>
        </w:rPr>
        <w:t>Рекомендуемые штатные нормативы детской стоматологической поликлиники (отделения)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5729"/>
        <w:gridCol w:w="3881"/>
      </w:tblGrid>
      <w:tr w:rsidR="00B776DC" w:rsidRPr="00DA109D">
        <w:trPr>
          <w:divId w:val="176504011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572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3881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должности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 должностей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Главный врач, заместитель главного врача (заведующий отделением)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Заместитель главного врача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40 должностей врачей-стоматологов</w:t>
            </w:r>
          </w:p>
        </w:tc>
      </w:tr>
      <w:tr w:rsidR="00B776DC" w:rsidRPr="00DA109D">
        <w:trPr>
          <w:divId w:val="17650401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br/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Врач-стоматолог детский*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0,8 на 1000 детей в городах </w:t>
            </w:r>
            <w:r w:rsidRPr="00DA109D">
              <w:br/>
            </w:r>
            <w:r w:rsidRPr="00DA109D">
              <w:br/>
              <w:t>0,5 на 1000 детей в сельских населенных пунктах</w:t>
            </w:r>
          </w:p>
        </w:tc>
      </w:tr>
      <w:tr w:rsidR="00B776DC" w:rsidRPr="00DA109D">
        <w:trPr>
          <w:divId w:val="17650401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</w:p>
          <w:p w:rsidR="00B776DC" w:rsidRPr="00DA109D" w:rsidRDefault="00B776DC" w:rsidP="00DA109D">
            <w:pPr>
              <w:spacing w:after="240"/>
              <w:jc w:val="both"/>
              <w:divId w:val="1980454214"/>
            </w:pPr>
            <w:r w:rsidRPr="00DA109D">
              <w:rPr>
                <w:rStyle w:val="docnote-number"/>
              </w:rPr>
              <w:t>*</w:t>
            </w:r>
            <w:r w:rsidRPr="00DA109D">
              <w:rPr>
                <w:rStyle w:val="docnote-text"/>
              </w:rPr>
              <w:t xml:space="preserve"> Должность врача-стоматолога детского может быть при необходимости заменена на должность врача-стоматолога общей практики, зубного врача.</w:t>
            </w:r>
            <w:r w:rsidRPr="00DA109D">
              <w:br/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Врач-ортодонт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5 врачей-стоматологов детских</w:t>
            </w:r>
          </w:p>
        </w:tc>
      </w:tr>
      <w:tr w:rsidR="00B776DC" w:rsidRPr="00DA109D">
        <w:trPr>
          <w:divId w:val="17650401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Врач-стоматолог-хирург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6 врачей-стоматологов детских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Врач-физиотерапевт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0,1 на 15000 детей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Врач-рентгенолог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15000 рентгеновских снимков год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Врач-анестезиолог-реаниматолог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Заведующий профильным отделением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12 врачей-стоматологов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 врача-стоматолога детского, 1 на 1 врача-стоматолога-хирурга; 1 на 1 врача-ортодонта</w:t>
            </w:r>
          </w:p>
        </w:tc>
      </w:tr>
      <w:tr w:rsidR="00B776DC" w:rsidRPr="00DA109D">
        <w:trPr>
          <w:divId w:val="17650401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 по физиотерапии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15 тыс. условных процедурных единиц в год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сестра-анестезист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1,5 на 1 врача анестезиолога-</w:t>
            </w:r>
            <w:r w:rsidRPr="00DA109D">
              <w:br/>
              <w:t>реаниматолога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Рентгенолаборант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в смену на кабинет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Гигиенист стоматологический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6 врачей-стоматологов всех наименований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Медицинский статистик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20 врачей, но не менее 1 должности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Медицинский регистратор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6 врачей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Зубной техник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Устанавливается в зависимости от объема работы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Старший зубной техник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каждые 10 зубных техников, но не менее 1 должности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Заведующий зуботехнической лабораторией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</w:t>
            </w:r>
            <w:r w:rsidRPr="00DA109D">
              <w:lastRenderedPageBreak/>
              <w:t>техника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Старшая медицинская сестра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 заведующего отделением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Сестра-хозяйка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65040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Санитар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1 на 1 врача-стоматолога-хирурга; </w:t>
            </w:r>
            <w:r w:rsidRPr="00DA109D">
              <w:br/>
            </w:r>
            <w:r w:rsidRPr="00DA109D">
              <w:br/>
              <w:t xml:space="preserve">1 на 3 врача-стоматолога детского; </w:t>
            </w:r>
            <w:r w:rsidRPr="00DA109D">
              <w:br/>
            </w:r>
            <w:r w:rsidRPr="00DA109D">
              <w:br/>
              <w:t xml:space="preserve">1 на 3 врача-ортодонта; </w:t>
            </w:r>
            <w:r w:rsidRPr="00DA109D">
              <w:br/>
            </w:r>
            <w:r w:rsidRPr="00DA109D">
              <w:br/>
              <w:t xml:space="preserve">1 на 2 медицинских сестер отделения физиотерапии; </w:t>
            </w:r>
            <w:r w:rsidRPr="00DA109D">
              <w:br/>
            </w:r>
            <w:r w:rsidRPr="00DA109D">
              <w:br/>
              <w:t xml:space="preserve">1 в регистратуру; </w:t>
            </w:r>
            <w:r w:rsidRPr="00DA109D">
              <w:br/>
            </w:r>
            <w:r w:rsidRPr="00DA109D">
              <w:br/>
              <w:t>1 в зуботехническую лабораторию</w:t>
            </w:r>
          </w:p>
        </w:tc>
      </w:tr>
    </w:tbl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9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869149064"/>
      </w:pPr>
      <w:r w:rsidRPr="00DA109D">
        <w:rPr>
          <w:rStyle w:val="docsupplement-number"/>
        </w:rPr>
        <w:t xml:space="preserve">Приложение 9. </w:t>
      </w:r>
      <w:r w:rsidRPr="00DA109D">
        <w:rPr>
          <w:rStyle w:val="docsupplement-name"/>
        </w:rPr>
        <w:t>Стандарт оснащения детской стоматологической поликлиники (отделения)</w:t>
      </w:r>
    </w:p>
    <w:p w:rsidR="00B776DC" w:rsidRPr="00DA109D" w:rsidRDefault="00B776DC" w:rsidP="00DA109D">
      <w:pPr>
        <w:jc w:val="both"/>
        <w:divId w:val="1331523710"/>
      </w:pPr>
      <w:r w:rsidRPr="00DA109D">
        <w:rPr>
          <w:rStyle w:val="docuntyped-number"/>
        </w:rPr>
        <w:t xml:space="preserve">1. </w:t>
      </w:r>
      <w:r w:rsidRPr="00DA109D">
        <w:rPr>
          <w:rStyle w:val="docuntyped-name"/>
        </w:rPr>
        <w:t>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ортодонтического, ортодонтической зуботехнической лаборатории, центрального стерилизационного отделения, рентгенологического кабинета)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844713103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 xml:space="preserve">N 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штук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стерилизации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диагностики кариеса фиссур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заточки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электрометрического определения длины корневого канала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20 на 1 рабочее место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(спиртовая, газовая, пьезо)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Диатермокоагулятор стоматологический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пломбирования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эндодонтии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режущий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набора на 1 кресло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844713103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Кресло стоматологическое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844713103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844713103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набор на кабинет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3 кресла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очистки и смазки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утилизации шприцев, игл и других одноразовых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 xml:space="preserve">тумба подкатная с ящиками </w:t>
            </w:r>
            <w:r w:rsidRPr="00DA109D">
              <w:br/>
            </w: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глассперленовый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84471310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</w:tbl>
    <w:p w:rsidR="00B776DC" w:rsidRPr="00DA109D" w:rsidRDefault="00B776DC" w:rsidP="00DA109D">
      <w:pPr>
        <w:jc w:val="both"/>
        <w:divId w:val="2034917720"/>
      </w:pPr>
      <w:r w:rsidRPr="00DA109D">
        <w:rPr>
          <w:rStyle w:val="docuntyped-number"/>
        </w:rPr>
        <w:t xml:space="preserve">2. </w:t>
      </w:r>
      <w:r w:rsidRPr="00DA109D">
        <w:rPr>
          <w:rStyle w:val="docuntyped-name"/>
        </w:rPr>
        <w:t>Стандарт оснащения отделения (кабинета) хирургического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119032851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штук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стерилизации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Аспиратор вакуумный электрический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20 на одно рабочее место</w:t>
            </w:r>
          </w:p>
        </w:tc>
      </w:tr>
      <w:tr w:rsidR="00B776DC" w:rsidRPr="00DA109D">
        <w:trPr>
          <w:divId w:val="11903285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перевязки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1 рабочее место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 со стерильным материалом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стоматологический хирургический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11903285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Коагулятор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 (переносная)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Светильник бестеневой хирургический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>тумба подкатная с ящиками</w:t>
            </w:r>
          </w:p>
          <w:p w:rsidR="00B776DC" w:rsidRPr="00DA109D" w:rsidRDefault="00B776DC" w:rsidP="00DA109D">
            <w:pPr>
              <w:pStyle w:val="formattext"/>
            </w:pP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1903285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</w:tbl>
    <w:p w:rsidR="00B776DC" w:rsidRPr="00DA109D" w:rsidRDefault="00B776DC" w:rsidP="00DA109D">
      <w:pPr>
        <w:jc w:val="both"/>
        <w:divId w:val="346562016"/>
      </w:pPr>
      <w:r w:rsidRPr="00DA109D">
        <w:rPr>
          <w:rStyle w:val="docuntyped-number"/>
        </w:rPr>
        <w:t xml:space="preserve">3. </w:t>
      </w:r>
      <w:r w:rsidRPr="00DA109D">
        <w:rPr>
          <w:rStyle w:val="docuntyped-name"/>
        </w:rPr>
        <w:t>Стандарт оснащения отделения (кабинета) ортодонтического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787238970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дезинфекции оттисков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контактной сварки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Артикулятор с лицевой дугой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1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 кабинет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стоматологический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20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для позиционирования лингвальных брекетов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 или общий на отделение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Кресло стоматологическое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Медицинский инструментарий (режущие, ротационные инструменты)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</w:t>
            </w:r>
            <w:r w:rsidRPr="00DA109D">
              <w:lastRenderedPageBreak/>
              <w:t>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lastRenderedPageBreak/>
              <w:t>1 на кабинет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диагностических приборов и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несъемной аппаратуры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работы с металлическими коронками и кольцами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4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съемной аппаратуры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щипцов ортодонтических и зажимов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20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Оборудование и приспособления для работы с гипсом и оттискными материалами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 xml:space="preserve">тумба подкатная с ящиками </w:t>
            </w:r>
            <w:r w:rsidRPr="00DA109D">
              <w:br/>
            </w: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глассперленовый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суховоздушный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 (при отсутствии централизованного стерилизационного отделения)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7872389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1 на одно рабочее </w:t>
            </w:r>
            <w:r w:rsidRPr="00DA109D">
              <w:lastRenderedPageBreak/>
              <w:t>место</w:t>
            </w:r>
          </w:p>
        </w:tc>
      </w:tr>
      <w:tr w:rsidR="00B776DC" w:rsidRPr="00DA109D">
        <w:trPr>
          <w:divId w:val="787238970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</w:tbl>
    <w:p w:rsidR="00B776DC" w:rsidRPr="00DA109D" w:rsidRDefault="00B776DC" w:rsidP="00DA109D">
      <w:pPr>
        <w:jc w:val="both"/>
        <w:divId w:val="1602714212"/>
      </w:pPr>
      <w:r w:rsidRPr="00DA109D">
        <w:rPr>
          <w:rStyle w:val="docuntyped-number"/>
        </w:rPr>
        <w:t xml:space="preserve">4. </w:t>
      </w:r>
      <w:r w:rsidRPr="00DA109D">
        <w:rPr>
          <w:rStyle w:val="docuntyped-name"/>
        </w:rPr>
        <w:t>Стандарт оснащения мобильного стоматологического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1743481416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стерилизации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диагностики кариеса фиссур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электрометрического определения длины корневого канала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Биксы для стерильного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(спиртовая, газовая, пьезо)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утилизации шприцев, игл и других одноразовых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пломбирования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материал для эндодонтии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режущий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</w:t>
            </w:r>
          </w:p>
        </w:tc>
      </w:tr>
      <w:tr w:rsidR="00B776DC" w:rsidRPr="00DA109D">
        <w:trPr>
          <w:divId w:val="1743481416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Коагулятор стоматологический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и медикаментов для снятия зубных отложений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очистки и смазки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 xml:space="preserve">тумба подкатная с ящиками </w:t>
            </w:r>
            <w:r w:rsidRPr="00DA109D">
              <w:br/>
            </w: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Радиовизиограф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глассперленовый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Стерилизатор суховоздушный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Стоматологический инструментарий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74348141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</w:tbl>
    <w:p w:rsidR="00B776DC" w:rsidRPr="00DA109D" w:rsidRDefault="00B776DC" w:rsidP="00DA109D">
      <w:pPr>
        <w:jc w:val="both"/>
        <w:divId w:val="1818452888"/>
      </w:pPr>
      <w:r w:rsidRPr="00DA109D">
        <w:rPr>
          <w:rStyle w:val="docuntyped-number"/>
        </w:rPr>
        <w:t xml:space="preserve">5. </w:t>
      </w:r>
      <w:r w:rsidRPr="00DA109D">
        <w:rPr>
          <w:rStyle w:val="docuntyped-name"/>
        </w:rPr>
        <w:t>Стандарт оснащения физиотерапевтического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4"/>
        <w:gridCol w:w="7022"/>
        <w:gridCol w:w="2403"/>
      </w:tblGrid>
      <w:tr w:rsidR="00B776DC" w:rsidRPr="00DA109D">
        <w:trPr>
          <w:divId w:val="1473059962"/>
        </w:trPr>
        <w:tc>
          <w:tcPr>
            <w:tcW w:w="92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02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низкочастотной 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электрофореза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диагностики жизнеспособности пульпы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лазеротерапии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депофореза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Диатермокоагулятор стоматологический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УВЧ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УФО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47305996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</w:tbl>
    <w:p w:rsidR="00B776DC" w:rsidRPr="00DA109D" w:rsidRDefault="00B776DC" w:rsidP="00DA109D">
      <w:pPr>
        <w:jc w:val="both"/>
        <w:divId w:val="1358778555"/>
      </w:pPr>
      <w:r w:rsidRPr="00DA109D">
        <w:rPr>
          <w:rStyle w:val="docuntyped-number"/>
        </w:rPr>
        <w:t xml:space="preserve">6. </w:t>
      </w:r>
      <w:r w:rsidRPr="00DA109D">
        <w:rPr>
          <w:rStyle w:val="docuntyped-name"/>
        </w:rPr>
        <w:t>Стандарт оснащения рентгенологического кабинета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4"/>
        <w:gridCol w:w="7022"/>
        <w:gridCol w:w="2402"/>
      </w:tblGrid>
      <w:tr w:rsidR="00B776DC" w:rsidRPr="00DA109D">
        <w:trPr>
          <w:divId w:val="997080369"/>
        </w:trPr>
        <w:tc>
          <w:tcPr>
            <w:tcW w:w="92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02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Дентальный аппарат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Ортопантомограф с телерентгенографической приставкой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Радиовизиограф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Средства защиты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99708036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</w:tbl>
    <w:p w:rsidR="00B776DC" w:rsidRPr="00DA109D" w:rsidRDefault="00B776DC" w:rsidP="00DA109D">
      <w:pPr>
        <w:jc w:val="both"/>
        <w:divId w:val="1292324479"/>
      </w:pPr>
      <w:r w:rsidRPr="00DA109D">
        <w:rPr>
          <w:rStyle w:val="docuntyped-number"/>
        </w:rPr>
        <w:t xml:space="preserve">7. </w:t>
      </w:r>
      <w:r w:rsidRPr="00DA109D">
        <w:rPr>
          <w:rStyle w:val="docuntyped-name"/>
        </w:rPr>
        <w:t>Стандарт оснащения централизованного стерилизационного отделения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4"/>
        <w:gridCol w:w="7022"/>
        <w:gridCol w:w="2402"/>
      </w:tblGrid>
      <w:tr w:rsidR="00B776DC" w:rsidRPr="00DA109D">
        <w:trPr>
          <w:divId w:val="2047826103"/>
        </w:trPr>
        <w:tc>
          <w:tcPr>
            <w:tcW w:w="92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02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стерилизации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Аквадистиллятор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Глассперленовый стерилизатор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Емкости и средства для дезинфицирующих и моющих растворов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Емкости и упаковка для транспортировки инструментов и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Машина упаковочная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Сухожаровый стерилизатор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4782610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</w:tbl>
    <w:p w:rsidR="00B776DC" w:rsidRPr="00DA109D" w:rsidRDefault="00B776DC" w:rsidP="00DA109D">
      <w:pPr>
        <w:jc w:val="both"/>
        <w:divId w:val="1322077782"/>
      </w:pPr>
      <w:r w:rsidRPr="00DA109D">
        <w:rPr>
          <w:rStyle w:val="docuntyped-number"/>
        </w:rPr>
        <w:t xml:space="preserve">8. </w:t>
      </w:r>
      <w:r w:rsidRPr="00DA109D">
        <w:rPr>
          <w:rStyle w:val="docuntyped-name"/>
        </w:rPr>
        <w:t>Стандарт оснащения ортодонтической зуботехнической лаборатории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24"/>
        <w:gridCol w:w="7022"/>
        <w:gridCol w:w="2403"/>
      </w:tblGrid>
      <w:tr w:rsidR="00B776DC" w:rsidRPr="00DA109D">
        <w:trPr>
          <w:divId w:val="1251355915"/>
        </w:trPr>
        <w:tc>
          <w:tcPr>
            <w:tcW w:w="924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02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 xml:space="preserve">N </w:t>
            </w:r>
            <w:r w:rsidRPr="00DA109D">
              <w:br/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вертикального разрезания моделей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горячей полимеризации пластмассы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лазерной сварки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электропневмовакуумного или термовакуумного штампования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Вибростол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Воскотопка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с подводом газа или спиртовка, электрошпатель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Инструменты стоматологические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и материалов для фиксации ортодонтических аттачменов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Керамическая печь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для полимеризатора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дополнительный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Литейная установка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Миксер-вакуумный смеситель для паковочной массы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Миксер-вакуумный смеситель для гипса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Миксер-вакуумный смеситель для силикона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Муфельная печь для керамики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Муфельная печь для прессованной керамики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металлокерамических работ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для шлейф-машины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работы с несъемной техникой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работы со съемной техникой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Пескоструйный аппарат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Печь для прессованной керамики под давлением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Печь для световой полимеризации композиционных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Полимеризатор для холодной полимеризации пластмассы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Пресс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Рабочее место зубного техника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Сверлильный аппарат для вклеивания штифтов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Триммер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Формирователи цоколей контрольных моделей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Электрическая шлейф-машина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25135591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</w:tbl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10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</w:r>
      <w:r w:rsidRPr="00DA109D">
        <w:lastRenderedPageBreak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1536769272"/>
      </w:pPr>
      <w:r w:rsidRPr="00DA109D">
        <w:rPr>
          <w:rStyle w:val="docsupplement-number"/>
        </w:rPr>
        <w:t xml:space="preserve">Приложение 10. </w:t>
      </w:r>
      <w:r w:rsidRPr="00DA109D">
        <w:rPr>
          <w:rStyle w:val="docsupplement-name"/>
        </w:rPr>
        <w:t>Правила организации деятельности детского отделения челюстно-лицевой хирургии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3. Руководство Отделением осуществляет заведующий Отделением.</w:t>
      </w:r>
      <w:r w:rsidRPr="00DA109D">
        <w:br/>
      </w:r>
      <w:r w:rsidRPr="00DA109D">
        <w:br/>
        <w:t xml:space="preserve">На должность заведующего Отделением назначается специалист, соответствующий </w:t>
      </w:r>
      <w:hyperlink r:id="rId64" w:anchor="/document/99/420310213/XA00LUO2M6/" w:history="1">
        <w:r w:rsidRPr="00DA109D">
          <w:rPr>
            <w:rStyle w:val="a4"/>
          </w:rPr>
  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  <w:r w:rsidRPr="00DA109D">
        <w:t xml:space="preserve">, утвержденным </w:t>
      </w:r>
      <w:hyperlink r:id="rId65" w:anchor="/document/99/420310213/" w:history="1">
        <w:r w:rsidRPr="00DA109D">
          <w:rPr>
            <w:rStyle w:val="a4"/>
          </w:rPr>
          <w:t>приказом Министерства здравоохранения Российской Федерации от 8 октября 2015 года № 707н</w:t>
        </w:r>
      </w:hyperlink>
      <w:r w:rsidRPr="00DA109D">
        <w:t xml:space="preserve"> (зарегистрирован Министерством юстиции Российской Федерации 23 октября 2015 года, регистрационный № 39438) по специальности "челюстно-лицевая хирургия".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66" w:anchor="/document/99/902381058/XA00M4O2MJ/" w:tgtFrame="_self" w:history="1">
        <w:r w:rsidRPr="00DA109D">
          <w:rPr>
            <w:rStyle w:val="a4"/>
          </w:rPr>
          <w:t>приложением № 11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5. Оснащение Отделения осуществляется в соответствии со стандартом оснащения Отделения, предусмотренным </w:t>
      </w:r>
      <w:hyperlink r:id="rId67" w:anchor="/document/99/902381058/XA00M862N3/" w:tgtFrame="_self" w:history="1">
        <w:r w:rsidRPr="00DA109D">
          <w:rPr>
            <w:rStyle w:val="a4"/>
          </w:rPr>
          <w:t>приложением № 12 к Порядку оказания медицинской помощи детям со стоматологическими заболеваниями</w:t>
        </w:r>
      </w:hyperlink>
      <w:r w:rsidRPr="00DA109D">
        <w:t>, утвержденному настоящим приказом.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 xml:space="preserve">6. В структуре Отделения рекомендуется предусматривать: </w:t>
      </w:r>
      <w:r w:rsidRPr="00DA109D">
        <w:br/>
      </w:r>
      <w:r w:rsidRPr="00DA109D">
        <w:br/>
        <w:t>процедурную;</w:t>
      </w:r>
      <w:r w:rsidRPr="00DA109D">
        <w:br/>
      </w:r>
      <w:r w:rsidRPr="00DA109D">
        <w:br/>
        <w:t xml:space="preserve">операционную; </w:t>
      </w:r>
      <w:r w:rsidRPr="00DA109D">
        <w:br/>
      </w:r>
      <w:r w:rsidRPr="00DA109D">
        <w:br/>
        <w:t xml:space="preserve">перевязочную; </w:t>
      </w:r>
      <w:r w:rsidRPr="00DA109D">
        <w:br/>
      </w:r>
      <w:r w:rsidRPr="00DA109D">
        <w:br/>
        <w:t xml:space="preserve">кабинет зубного техника; </w:t>
      </w:r>
      <w:r w:rsidRPr="00DA109D">
        <w:br/>
      </w:r>
      <w:r w:rsidRPr="00DA109D">
        <w:br/>
        <w:t>кабинет врача-ортодонта;</w:t>
      </w:r>
      <w:r w:rsidRPr="00DA109D">
        <w:br/>
      </w:r>
      <w:r w:rsidRPr="00DA109D">
        <w:br/>
        <w:t>палату (блок) реанимации и интенсивной терапии.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7. В Отделении рекомендуется предусматривать:</w:t>
      </w:r>
      <w:r w:rsidRPr="00DA109D">
        <w:br/>
      </w:r>
      <w:r w:rsidRPr="00DA109D">
        <w:br/>
        <w:t xml:space="preserve">палаты для детей, в том числе одноместные; </w:t>
      </w:r>
      <w:r w:rsidRPr="00DA109D">
        <w:br/>
      </w:r>
      <w:r w:rsidRPr="00DA109D">
        <w:br/>
        <w:t>помещение для врачей;</w:t>
      </w:r>
      <w:r w:rsidRPr="00DA109D">
        <w:br/>
      </w:r>
      <w:r w:rsidRPr="00DA109D">
        <w:br/>
        <w:t>комнату для средних медицинских работников;</w:t>
      </w:r>
      <w:r w:rsidRPr="00DA109D">
        <w:br/>
      </w:r>
      <w:r w:rsidRPr="00DA109D">
        <w:br/>
        <w:t>кабинет заведующего;</w:t>
      </w:r>
      <w:r w:rsidRPr="00DA109D">
        <w:br/>
      </w:r>
      <w:r w:rsidRPr="00DA109D">
        <w:br/>
        <w:t>кабинет старшей медицинской сестры;</w:t>
      </w:r>
      <w:r w:rsidRPr="00DA109D">
        <w:br/>
      </w:r>
      <w:r w:rsidRPr="00DA109D">
        <w:lastRenderedPageBreak/>
        <w:br/>
        <w:t>комнату для хранения медицинского оборудования;</w:t>
      </w:r>
      <w:r w:rsidRPr="00DA109D">
        <w:br/>
      </w:r>
      <w:r w:rsidRPr="00DA109D">
        <w:br/>
        <w:t>помещение сестры-хозяйки;</w:t>
      </w:r>
      <w:r w:rsidRPr="00DA109D">
        <w:br/>
      </w:r>
      <w:r w:rsidRPr="00DA109D">
        <w:br/>
        <w:t>помещение для сбора грязного белья;</w:t>
      </w:r>
      <w:r w:rsidRPr="00DA109D">
        <w:br/>
      </w:r>
      <w:r w:rsidRPr="00DA109D">
        <w:br/>
        <w:t>санитарную комнату;</w:t>
      </w:r>
      <w:r w:rsidRPr="00DA109D">
        <w:br/>
      </w:r>
      <w:r w:rsidRPr="00DA109D">
        <w:br/>
        <w:t>буфетную и раздаточную;</w:t>
      </w:r>
      <w:r w:rsidRPr="00DA109D">
        <w:br/>
      </w:r>
      <w:r w:rsidRPr="00DA109D">
        <w:br/>
        <w:t>столовую;</w:t>
      </w:r>
      <w:r w:rsidRPr="00DA109D">
        <w:br/>
      </w:r>
      <w:r w:rsidRPr="00DA109D">
        <w:br/>
        <w:t>душевую и туалет для медицинских работников;</w:t>
      </w:r>
      <w:r w:rsidRPr="00DA109D">
        <w:br/>
      </w:r>
      <w:r w:rsidRPr="00DA109D">
        <w:br/>
        <w:t>душевые и туалеты для детей;</w:t>
      </w:r>
      <w:r w:rsidRPr="00DA109D">
        <w:br/>
      </w:r>
      <w:r w:rsidRPr="00DA109D">
        <w:br/>
        <w:t>игровую комнату;</w:t>
      </w:r>
      <w:r w:rsidRPr="00DA109D">
        <w:br/>
      </w:r>
      <w:r w:rsidRPr="00DA109D">
        <w:br/>
        <w:t>учебный класс;</w:t>
      </w:r>
      <w:r w:rsidRPr="00DA109D">
        <w:br/>
      </w:r>
      <w:r w:rsidRPr="00DA109D">
        <w:br/>
        <w:t>комнату для отдыха родителей.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8. Отделение осуществляет следующие функции:</w:t>
      </w:r>
      <w:r w:rsidRPr="00DA109D">
        <w:br/>
      </w:r>
      <w:r w:rsidRPr="00DA109D">
        <w:br/>
        <w:t>оказание специализированной медицинской помощи детям в стационарных условиях и условиях дневного стационара;</w:t>
      </w:r>
      <w:r w:rsidRPr="00DA109D">
        <w:br/>
      </w:r>
      <w:r w:rsidRPr="00DA109D">
        <w:br/>
        <w:t>внедрение современных методов профилактики, диагностики и лечения стоматологических заболеваний у детей;</w:t>
      </w:r>
      <w:r w:rsidRPr="00DA109D">
        <w:br/>
      </w:r>
      <w:r w:rsidRPr="00DA109D">
        <w:br/>
        <w:t>участие в процессе повышения профессионального уровня медицинских работников по вопросам диагностики и оказания помощи детям;</w:t>
      </w:r>
      <w:r w:rsidRPr="00DA109D">
        <w:br/>
      </w:r>
      <w:r w:rsidRPr="00DA109D">
        <w:br/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  <w:r w:rsidRPr="00DA109D">
        <w:br/>
      </w:r>
      <w:r w:rsidRPr="00DA109D">
        <w:br/>
        <w:t>представление отчетности в установленном порядке</w:t>
      </w:r>
      <w:r w:rsidR="00AF2A91">
        <w:rPr>
          <w:noProof/>
        </w:rPr>
        <w:drawing>
          <wp:inline distT="0" distB="0" distL="0" distR="0">
            <wp:extent cx="85725" cy="219075"/>
            <wp:effectExtent l="19050" t="0" r="9525" b="0"/>
            <wp:docPr id="13" name="Рисунок 13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, сбор и представление первичных данных о медицинской деятельности для информационных систем в сфере здравоохранения</w:t>
      </w:r>
      <w:r w:rsidR="00AF2A91">
        <w:rPr>
          <w:noProof/>
        </w:rPr>
        <w:drawing>
          <wp:inline distT="0" distB="0" distL="0" distR="0">
            <wp:extent cx="104775" cy="219075"/>
            <wp:effectExtent l="19050" t="0" r="9525" b="0"/>
            <wp:docPr id="14" name="Рисунок 14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09D">
        <w:t>.</w:t>
      </w:r>
    </w:p>
    <w:p w:rsidR="00B776DC" w:rsidRPr="00DA109D" w:rsidRDefault="00AF2A91" w:rsidP="00DA109D">
      <w:pPr>
        <w:spacing w:after="240"/>
        <w:jc w:val="both"/>
        <w:divId w:val="507209054"/>
      </w:pPr>
      <w:r>
        <w:rPr>
          <w:noProof/>
        </w:rPr>
        <w:drawing>
          <wp:inline distT="0" distB="0" distL="0" distR="0">
            <wp:extent cx="85725" cy="219075"/>
            <wp:effectExtent l="19050" t="0" r="9525" b="0"/>
            <wp:docPr id="15" name="Рисунок 15" descr="http://www.gosfinansy.ru/system/content/image/21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image/21/1/57414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anchor="/document/99/902312609/XA00MBQ2NO/" w:history="1">
        <w:r w:rsidR="00B776DC" w:rsidRPr="00DA109D">
          <w:rPr>
            <w:rStyle w:val="a4"/>
          </w:rPr>
          <w:t>Пункт 11 части 1 статьи 79 Федерального закона от 21 ноября 2011 года № 323-ФЗ "Об основах охраны здоровья граждан в Российской Федерации"</w:t>
        </w:r>
      </w:hyperlink>
      <w:r w:rsidR="00B776DC" w:rsidRPr="00DA109D">
        <w:rPr>
          <w:rStyle w:val="docnote-text"/>
        </w:rPr>
        <w:t xml:space="preserve"> (Собрание законодательства Российской Федерации, 2011, № 48, ст.6724; 2013, № 48, ст.6165; 2014, № 30, ст.4257) (далее - </w:t>
      </w:r>
      <w:hyperlink r:id="rId69" w:anchor="/document/99/902312609/" w:history="1">
        <w:r w:rsidR="00B776DC" w:rsidRPr="00DA109D">
          <w:rPr>
            <w:rStyle w:val="a4"/>
          </w:rPr>
          <w:t>Федеральный закон от 21 ноября 2011 года № 323-ФЗ</w:t>
        </w:r>
      </w:hyperlink>
      <w:r w:rsidR="00B776DC" w:rsidRPr="00DA109D">
        <w:rPr>
          <w:rStyle w:val="docnote-text"/>
        </w:rPr>
        <w:t>).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70" w:anchor="/document/99/420378994/XA00M7E2ML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AF2A91" w:rsidP="00DA109D">
      <w:pPr>
        <w:jc w:val="both"/>
        <w:divId w:val="1936327453"/>
      </w:pP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6" name="Рисунок 16" descr="http://www.gosfinansy.ru/system/content/image/21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sfinansy.ru/system/content/image/21/1/57599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anchor="/document/99/902312609/XA00M722MK/" w:history="1">
        <w:r w:rsidR="00B776DC" w:rsidRPr="00DA109D">
          <w:rPr>
            <w:rStyle w:val="a4"/>
          </w:rPr>
          <w:t>Часть 1 статьи 91 Федерального закона от 21 ноября 2011 года № 323-ФЗ</w:t>
        </w:r>
      </w:hyperlink>
      <w:r w:rsidR="00B776DC" w:rsidRPr="00DA109D">
        <w:rPr>
          <w:rStyle w:val="docnote-text"/>
        </w:rPr>
        <w:t>.</w:t>
      </w:r>
      <w:r w:rsidR="00B776DC" w:rsidRPr="00DA109D">
        <w:br/>
      </w:r>
      <w:r w:rsidR="00B776DC" w:rsidRPr="00DA109D">
        <w:rPr>
          <w:rStyle w:val="docnote-text"/>
        </w:rPr>
        <w:t xml:space="preserve">(Сноска дополнительно включена с 25 ноября 2016 года </w:t>
      </w:r>
      <w:hyperlink r:id="rId72" w:anchor="/document/99/420378994/XA00M7E2ML/" w:history="1">
        <w:r w:rsidR="00B776DC" w:rsidRPr="00DA109D">
          <w:rPr>
            <w:rStyle w:val="a4"/>
          </w:rPr>
          <w:t>приказом Минздрава России от 28 сентября 2016 года № 738н</w:t>
        </w:r>
      </w:hyperlink>
      <w:r w:rsidR="00B776DC" w:rsidRPr="00DA109D">
        <w:rPr>
          <w:rStyle w:val="docnote-text"/>
        </w:rPr>
        <w:t>)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lastRenderedPageBreak/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11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2059351827"/>
      </w:pPr>
      <w:r w:rsidRPr="00DA109D">
        <w:rPr>
          <w:rStyle w:val="docsupplement-number"/>
        </w:rPr>
        <w:t xml:space="preserve">Приложение 11. </w:t>
      </w:r>
      <w:r w:rsidRPr="00DA109D">
        <w:rPr>
          <w:rStyle w:val="docsupplement-name"/>
        </w:rPr>
        <w:t>Рекомендуемые штатные нормативы детского отделения челюстно-лицевой хирургии (30 коек)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6653"/>
        <w:gridCol w:w="2957"/>
      </w:tblGrid>
      <w:tr w:rsidR="00B776DC" w:rsidRPr="00DA109D">
        <w:trPr>
          <w:divId w:val="1607686715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6653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95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 должностей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Заведующий отделением - врач-челюстно-лицевой хирург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 - челюстно-лицевой хирург или врач-стоматолог-хирург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10 коек</w:t>
            </w:r>
          </w:p>
        </w:tc>
      </w:tr>
      <w:tr w:rsidR="00B776DC" w:rsidRPr="00DA109D">
        <w:trPr>
          <w:divId w:val="1607686715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Врач-ортодонт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Старшая медицинская сестра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Сестра-хозяйка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Зубной техник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0,5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 палатная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9,5 на 30 коек (для обеспечения круглосуточной работы); </w:t>
            </w:r>
            <w:r w:rsidRPr="00DA109D">
              <w:br/>
            </w:r>
            <w:r w:rsidRPr="00DA109D">
              <w:br/>
              <w:t>5,14 на 6 коек (для обеспечения круглосуточной работы) палаты (блока) реанимации и интенсивной терапии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 операционной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 процедурной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 перевязочной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Санитар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2 на отделение (для обеспечения работы буфетной); </w:t>
            </w:r>
            <w:r w:rsidRPr="00DA109D">
              <w:br/>
            </w:r>
            <w:r w:rsidRPr="00DA109D">
              <w:br/>
              <w:t xml:space="preserve">8 на отделение для обеспечения уборки отделения; </w:t>
            </w:r>
            <w:r w:rsidRPr="00DA109D">
              <w:br/>
            </w:r>
            <w:r w:rsidRPr="00DA109D">
              <w:br/>
              <w:t>1 на 6 коек для обеспечения уборки (палаты (блока) реанимации и интенсивной терапии)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0,25 на 30 коек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Воспитатель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0,5 на 30 коек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Врач-анестезиолог-реаниматолог (палаты (блока) реанимации и интенсивной терапии)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5,14 на 6 коек (для обеспечения круглосуточной работы)</w:t>
            </w:r>
          </w:p>
        </w:tc>
      </w:tr>
      <w:tr w:rsidR="00B776DC" w:rsidRPr="00DA109D">
        <w:trPr>
          <w:divId w:val="16076867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Медицинская сестра-анестезист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6 коек</w:t>
            </w:r>
          </w:p>
        </w:tc>
      </w:tr>
    </w:tbl>
    <w:p w:rsidR="00B776DC" w:rsidRPr="00DA109D" w:rsidRDefault="00B776DC" w:rsidP="00DA109D">
      <w:pPr>
        <w:spacing w:after="223"/>
        <w:jc w:val="both"/>
        <w:divId w:val="859391818"/>
      </w:pPr>
      <w:r w:rsidRPr="00DA109D">
        <w:t>Примечания: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B776DC" w:rsidRPr="00DA109D" w:rsidRDefault="00B776DC" w:rsidP="00DA109D">
      <w:pPr>
        <w:spacing w:after="223"/>
        <w:jc w:val="both"/>
        <w:divId w:val="859391818"/>
      </w:pPr>
      <w:r w:rsidRPr="00DA109D"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B776DC" w:rsidRPr="00DA109D" w:rsidRDefault="00B776DC" w:rsidP="00DA109D">
      <w:pPr>
        <w:pStyle w:val="align-right"/>
        <w:jc w:val="both"/>
        <w:divId w:val="859391818"/>
      </w:pPr>
      <w:r w:rsidRPr="00DA109D">
        <w:t>Приложение № 12</w:t>
      </w:r>
      <w:r w:rsidRPr="00DA109D">
        <w:br/>
        <w:t>к Порядку оказания медицинской</w:t>
      </w:r>
      <w:r w:rsidRPr="00DA109D">
        <w:br/>
        <w:t>помощи детям со стоматологическими</w:t>
      </w:r>
      <w:r w:rsidRPr="00DA109D">
        <w:br/>
        <w:t>заболеваниями, утвержденному приказом</w:t>
      </w:r>
      <w:r w:rsidRPr="00DA109D">
        <w:br/>
        <w:t>Министерства здравоохранения</w:t>
      </w:r>
      <w:r w:rsidRPr="00DA109D">
        <w:br/>
        <w:t>Российской Федерации</w:t>
      </w:r>
      <w:r w:rsidRPr="00DA109D">
        <w:br/>
        <w:t>от 13 ноября 2012 года № 910н</w:t>
      </w:r>
    </w:p>
    <w:p w:rsidR="00B776DC" w:rsidRPr="00DA109D" w:rsidRDefault="00B776DC" w:rsidP="00DA109D">
      <w:pPr>
        <w:jc w:val="both"/>
        <w:divId w:val="687829060"/>
      </w:pPr>
      <w:r w:rsidRPr="00DA109D">
        <w:rPr>
          <w:rStyle w:val="docsupplement-number"/>
        </w:rPr>
        <w:t xml:space="preserve">Приложение 12. </w:t>
      </w:r>
      <w:r w:rsidRPr="00DA109D">
        <w:rPr>
          <w:rStyle w:val="docsupplement-name"/>
        </w:rPr>
        <w:t>Стандарт оснащения детского отделения челюстно-лицевой хирургии</w:t>
      </w:r>
    </w:p>
    <w:p w:rsidR="00B776DC" w:rsidRPr="00DA109D" w:rsidRDefault="00B776DC" w:rsidP="00DA109D">
      <w:pPr>
        <w:jc w:val="both"/>
        <w:divId w:val="452334561"/>
      </w:pPr>
      <w:r w:rsidRPr="00DA109D">
        <w:rPr>
          <w:rStyle w:val="docuntyped-number"/>
        </w:rPr>
        <w:t xml:space="preserve">1. </w:t>
      </w:r>
      <w:r w:rsidRPr="00DA109D">
        <w:rPr>
          <w:rStyle w:val="docuntyped-name"/>
        </w:rPr>
        <w:t>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врача-ортодонта, кабинета зубного техника)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983193721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измерения артериального давления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врачей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Аспиратор (отсасыватель) хирургический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 переносной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Изделия одноразового применения: </w:t>
            </w:r>
            <w:r w:rsidRPr="00DA109D">
              <w:br/>
            </w:r>
            <w:r w:rsidRPr="00DA109D">
              <w:br/>
              <w:t xml:space="preserve">шприцы и иглы для инъекций, </w:t>
            </w:r>
            <w:r w:rsidRPr="00DA109D">
              <w:br/>
            </w:r>
            <w:r w:rsidRPr="00DA109D">
              <w:br/>
              <w:t xml:space="preserve">скальпели в ассортименте, </w:t>
            </w:r>
            <w:r w:rsidRPr="00DA109D">
              <w:br/>
            </w:r>
            <w:r w:rsidRPr="00DA109D">
              <w:br/>
              <w:t xml:space="preserve">маски, </w:t>
            </w:r>
            <w:r w:rsidRPr="00DA109D">
              <w:br/>
            </w:r>
            <w:r w:rsidRPr="00DA109D">
              <w:br/>
              <w:t xml:space="preserve">перчатки смотровые, </w:t>
            </w:r>
            <w:r w:rsidRPr="00DA109D">
              <w:br/>
            </w:r>
            <w:r w:rsidRPr="00DA109D">
              <w:br/>
              <w:t>диагностические,</w:t>
            </w:r>
            <w:r w:rsidRPr="00DA109D">
              <w:br/>
            </w:r>
            <w:r w:rsidRPr="00DA109D">
              <w:br/>
              <w:t xml:space="preserve">хирургические, </w:t>
            </w:r>
            <w:r w:rsidRPr="00DA109D">
              <w:br/>
            </w:r>
            <w:r w:rsidRPr="00DA109D">
              <w:br/>
              <w:t xml:space="preserve">бумажные нагрудные салфетки для пациентов, </w:t>
            </w:r>
            <w:r w:rsidRPr="00DA109D">
              <w:br/>
            </w:r>
            <w:r w:rsidRPr="00DA109D">
              <w:br/>
              <w:t xml:space="preserve">полотенца для рук в контейнере, </w:t>
            </w:r>
            <w:r w:rsidRPr="00DA109D">
              <w:br/>
            </w:r>
            <w:r w:rsidRPr="00DA109D">
              <w:br/>
              <w:t xml:space="preserve">салфетки гигиенические, </w:t>
            </w:r>
            <w:r w:rsidRPr="00DA109D">
              <w:br/>
            </w:r>
            <w:r w:rsidRPr="00DA109D">
              <w:br/>
              <w:t xml:space="preserve">медицинское белье для медицинского персонала, </w:t>
            </w:r>
            <w:r w:rsidRPr="00DA109D">
              <w:br/>
            </w:r>
            <w:r w:rsidRPr="00DA109D">
              <w:br/>
              <w:t xml:space="preserve">перевязочные средства, </w:t>
            </w:r>
            <w:r w:rsidRPr="00DA109D">
              <w:br/>
            </w:r>
            <w:r w:rsidRPr="00DA109D">
              <w:br/>
              <w:t xml:space="preserve">слюноотсосы, </w:t>
            </w:r>
            <w:r w:rsidRPr="00DA109D">
              <w:br/>
            </w:r>
            <w:r w:rsidRPr="00DA109D">
              <w:br/>
              <w:t>стаканы пластиковые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процедурную и 1 на перевязочную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Контейнер (емкость) для предстерилизационной очистки, дезинфекции и стерилизации медицинских инструментов и </w:t>
            </w:r>
            <w:r w:rsidRPr="00DA109D">
              <w:lastRenderedPageBreak/>
              <w:t>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lastRenderedPageBreak/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Кровать функциональная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койко-мест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Кушетка медицинская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1 на процедурную </w:t>
            </w:r>
            <w:r w:rsidRPr="00DA109D">
              <w:br/>
              <w:t>1 на перевязочную</w:t>
            </w:r>
          </w:p>
        </w:tc>
      </w:tr>
      <w:tr w:rsidR="00B776DC" w:rsidRPr="00DA109D">
        <w:trPr>
          <w:divId w:val="98319372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Матрац противопролежневый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реактивов для контроля (индикаторы) дезинфекции и стерилизации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хирургический малый для челюстно-лицевой хирургии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Светильник бестеневой медицинский передвижной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перевязочную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Система палатной сигнализации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отделение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Система разводки медицинских газов, сжатого воздуха и вакуума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отделение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Стетофонендоскоп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врачей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 инструментальный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 на перевязочную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Пеленальный 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 перевязочный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перевязочных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рабочее место врача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Столик (тумба) прикроватный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койко-мест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Столик манипуляционный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не менее 1 на процедурную и 1 на </w:t>
            </w:r>
            <w:r w:rsidRPr="00DA109D">
              <w:lastRenderedPageBreak/>
              <w:t>перевязочную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Стул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койко-мест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Термометр медицинский (ртутный или цифровой)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(устройство) для обработки рук хирурга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Холодильник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Шкаф для медицинской одежды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Шкаф для хранения лекарственных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98319372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Штатив для инфузионных растворов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</w:tbl>
    <w:p w:rsidR="00B776DC" w:rsidRPr="00DA109D" w:rsidRDefault="00B776DC" w:rsidP="00DA109D">
      <w:pPr>
        <w:jc w:val="both"/>
        <w:divId w:val="1869098336"/>
      </w:pPr>
      <w:r w:rsidRPr="00DA109D">
        <w:rPr>
          <w:rStyle w:val="docuntyped-number"/>
        </w:rPr>
        <w:t xml:space="preserve">2. </w:t>
      </w:r>
      <w:r w:rsidRPr="00DA109D">
        <w:rPr>
          <w:rStyle w:val="docuntyped-name"/>
        </w:rPr>
        <w:t>Стандарт оснащения операционной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3"/>
      </w:tblGrid>
      <w:tr w:rsidR="00B776DC" w:rsidRPr="00DA109D">
        <w:trPr>
          <w:divId w:val="1557008783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наркозно-дыхательный (для ингаляционного наркоза)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Аспиратор хирургический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 (для помещений)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 передвижной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Бор-машина с системой ирригации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Дефибриллятор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Изделия одноразового применения: </w:t>
            </w:r>
            <w:r w:rsidRPr="00DA109D">
              <w:br/>
            </w:r>
            <w:r w:rsidRPr="00DA109D">
              <w:br/>
              <w:t xml:space="preserve">шприцы и иглы для инъекций, </w:t>
            </w:r>
            <w:r w:rsidRPr="00DA109D">
              <w:br/>
            </w:r>
            <w:r w:rsidRPr="00DA109D">
              <w:br/>
              <w:t xml:space="preserve">скальпели в ассортименте, </w:t>
            </w:r>
            <w:r w:rsidRPr="00DA109D">
              <w:br/>
            </w:r>
            <w:r w:rsidRPr="00DA109D">
              <w:br/>
              <w:t xml:space="preserve">маски, </w:t>
            </w:r>
            <w:r w:rsidRPr="00DA109D">
              <w:br/>
            </w:r>
            <w:r w:rsidRPr="00DA109D">
              <w:br/>
              <w:t xml:space="preserve">перчатки смотровые, </w:t>
            </w:r>
            <w:r w:rsidRPr="00DA109D">
              <w:br/>
            </w:r>
            <w:r w:rsidRPr="00DA109D">
              <w:br/>
              <w:t xml:space="preserve">диагностические, </w:t>
            </w:r>
            <w:r w:rsidRPr="00DA109D">
              <w:br/>
            </w:r>
            <w:r w:rsidRPr="00DA109D">
              <w:br/>
              <w:t xml:space="preserve">хирургические, </w:t>
            </w:r>
            <w:r w:rsidRPr="00DA109D">
              <w:br/>
            </w:r>
            <w:r w:rsidRPr="00DA109D">
              <w:br/>
              <w:t xml:space="preserve">бумажные простыни для пациентов, </w:t>
            </w:r>
            <w:r w:rsidRPr="00DA109D">
              <w:br/>
            </w:r>
            <w:r w:rsidRPr="00DA109D">
              <w:br/>
              <w:t xml:space="preserve">полотенца для рук в контейнере, </w:t>
            </w:r>
            <w:r w:rsidRPr="00DA109D">
              <w:br/>
            </w:r>
            <w:r w:rsidRPr="00DA109D">
              <w:br/>
              <w:t xml:space="preserve">салфетки гигиенические, </w:t>
            </w:r>
            <w:r w:rsidRPr="00DA109D">
              <w:br/>
            </w:r>
            <w:r w:rsidRPr="00DA109D">
              <w:br/>
              <w:t xml:space="preserve">медицинское белье для медицинских работников, </w:t>
            </w:r>
            <w:r w:rsidRPr="00DA109D">
              <w:br/>
            </w:r>
            <w:r w:rsidRPr="00DA109D">
              <w:br/>
              <w:t xml:space="preserve">перевязочные средства, </w:t>
            </w:r>
            <w:r w:rsidRPr="00DA109D">
              <w:br/>
            </w:r>
            <w:r w:rsidRPr="00DA109D">
              <w:br/>
              <w:t xml:space="preserve">слюноотсосы, </w:t>
            </w:r>
            <w:r w:rsidRPr="00DA109D">
              <w:br/>
            </w:r>
            <w:r w:rsidRPr="00DA109D">
              <w:br/>
              <w:t>стаканы пластиковые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и набор для проведения комбинированной анестезии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Инфузомат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автоматический для внутривенных вливаний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Катетер для анестезиологии и реанимации однократного применения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мебели для операционной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эндоскопов жестких и фибро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Контейнер (бикс) для стерильных хирургических инструментов и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Контейнер (емкость) для предстерилизационной очистки, </w:t>
            </w:r>
            <w:r w:rsidRPr="00DA109D">
              <w:lastRenderedPageBreak/>
              <w:t>дезинфекции и стерилизации медицинских 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lastRenderedPageBreak/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Монитор операционный многопараметрический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для эпидуральной анестезии одноразовый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интубационный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реактивов для контроля дезинфекции и стерилизации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хирургических инструментов большой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хирургических инструментов для челюстно-лицевой хирургии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 настенный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Перфузор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Пьезохирургическая установка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1557008783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Система для аутогемотрансфузии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Система для реинфузии крови с принадлежностями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Система разводки медицинских газов, сжатого воздуха и вакуума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Стойка для дозаторов и инфузоматов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3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 с выдвижными ящиками для расходного материала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Столик инструментальный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3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Столик операционной сестры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Стул без спинки вращающийся с моющимся покрытием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39.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Ультразвуковой сканер с датчиками для интраоперационной диагностики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(устройство) для обработки рук хирурга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Холодильник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Шкаф для хранения медицинских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Шкаф для хранения лекарственных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Штатив (стойка) для длительных инфузионных вливаний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 менее 2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Электрокоагулятор (коагулятор) хирургический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1557008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</w:tbl>
    <w:p w:rsidR="00B776DC" w:rsidRPr="00DA109D" w:rsidRDefault="00B776DC" w:rsidP="00DA109D">
      <w:pPr>
        <w:jc w:val="both"/>
        <w:divId w:val="1395162148"/>
      </w:pPr>
      <w:r w:rsidRPr="00DA109D">
        <w:rPr>
          <w:rStyle w:val="docuntyped-number"/>
        </w:rPr>
        <w:t xml:space="preserve">3. </w:t>
      </w:r>
      <w:r w:rsidRPr="00DA109D">
        <w:rPr>
          <w:rStyle w:val="docuntyped-name"/>
        </w:rPr>
        <w:t>Стандарт оснащения палаты (блока) реанимации и интенсивной терапии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2"/>
      </w:tblGrid>
      <w:tr w:rsidR="00B776DC" w:rsidRPr="00DA109D">
        <w:trPr>
          <w:divId w:val="201984392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искусственной вентиляции легких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Вакуумный электроотсос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Весы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Весы электронные для детей до 1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Глюкометр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Дефибриллятор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Инструментальный 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Инфузомат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Источник лучистого тепла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Кислородная подводка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 койку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Кроватка с подогревом или матрасик для обогрева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Мешок Амбу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Мобильная реанимационная медицинская тележка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1 койку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Пеленальный 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Перфузор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 койку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Портативный электрокардиограф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Прикроватная информационная доска (маркерная)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Прикроватный столик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Сейф для хранения лекарственных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Стетофонендоскоп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Термометр медицинский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Тонометр для измерения артериального давления с манжетой для детей до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Тромбомиксер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Тумба прикроватная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числу коек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Функциональная кроватка для детей грудного возраста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Функциональная кровать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20198439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Штатив медицинский (инфузионная стойка)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</w:t>
            </w:r>
          </w:p>
        </w:tc>
      </w:tr>
    </w:tbl>
    <w:p w:rsidR="00B776DC" w:rsidRPr="00DA109D" w:rsidRDefault="00B776DC" w:rsidP="00DA109D">
      <w:pPr>
        <w:jc w:val="both"/>
        <w:divId w:val="920288679"/>
      </w:pPr>
      <w:r w:rsidRPr="00DA109D">
        <w:rPr>
          <w:rStyle w:val="docuntyped-number"/>
        </w:rPr>
        <w:t xml:space="preserve">4. </w:t>
      </w:r>
      <w:r w:rsidRPr="00DA109D">
        <w:rPr>
          <w:rStyle w:val="docuntyped-name"/>
        </w:rPr>
        <w:t>Стандарт оснащения кабинета врача-ортодонта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207"/>
        <w:gridCol w:w="2402"/>
      </w:tblGrid>
      <w:tr w:rsidR="00B776DC" w:rsidRPr="00DA109D">
        <w:trPr>
          <w:divId w:val="475536210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20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402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N</w:t>
            </w:r>
            <w:r w:rsidRPr="00DA109D">
              <w:br/>
              <w:t>п/п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Автоклав для наконечников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дезинфекции оттисков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Базовый набор инструментов для осмотра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1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Бактерицидный облучатель воздуха рециркуляторного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Бикс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 кабинет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Инъектор карпульный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Камера для хранения стерильных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 или общий на отделение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Кресло стоматологическое (при неукомплектованной установке)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Лампа для полимеризации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Медицинский инструментарий (режущие, ротационные инструменты)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диагностических приборов и инструментов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несъемной аппаратуры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инструментов для съемной аппаратуры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10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Набор щипцов ортодонтических и зажимов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20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стоматологический (прямой и угловой для микромотора, турбинный)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6 на одно рабочее место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Негатоскоп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кабинет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Оборудование и приспособления для работы с гипсом и оттискными материалами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 xml:space="preserve">Рабочее место врача-стоматолога </w:t>
            </w:r>
            <w:r w:rsidRPr="00DA109D">
              <w:br/>
            </w:r>
            <w:r w:rsidRPr="00DA109D">
              <w:br/>
              <w:t xml:space="preserve">кресло для врача-стоматолога </w:t>
            </w:r>
            <w:r w:rsidRPr="00DA109D">
              <w:br/>
            </w:r>
            <w:r w:rsidRPr="00DA109D">
              <w:br/>
              <w:t xml:space="preserve">кресло для медицинской сестры </w:t>
            </w:r>
            <w:r w:rsidRPr="00DA109D">
              <w:br/>
            </w:r>
            <w:r w:rsidRPr="00DA109D">
              <w:br/>
              <w:t xml:space="preserve">тумба подкатная с ящиками </w:t>
            </w:r>
            <w:r w:rsidRPr="00DA109D">
              <w:br/>
            </w:r>
            <w:r w:rsidRPr="00DA109D">
              <w:br/>
              <w:t xml:space="preserve">негатоскоп </w:t>
            </w:r>
            <w:r w:rsidRPr="00DA109D">
              <w:br/>
            </w:r>
            <w:r w:rsidRPr="00DA109D">
              <w:br/>
              <w:t>ультразвуковой скалер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47553621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Установка стоматологическая универсальная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</w:tbl>
    <w:p w:rsidR="00B776DC" w:rsidRPr="00DA109D" w:rsidRDefault="00B776DC" w:rsidP="00DA109D">
      <w:pPr>
        <w:jc w:val="both"/>
        <w:divId w:val="1774084506"/>
      </w:pPr>
      <w:r w:rsidRPr="00DA109D">
        <w:rPr>
          <w:rStyle w:val="docuntyped-number"/>
        </w:rPr>
        <w:t xml:space="preserve">5. </w:t>
      </w:r>
      <w:r w:rsidRPr="00DA109D">
        <w:rPr>
          <w:rStyle w:val="docuntyped-name"/>
        </w:rPr>
        <w:t>Стандарт оснащения кабинета зубного техника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39"/>
        <w:gridCol w:w="7577"/>
        <w:gridCol w:w="2033"/>
      </w:tblGrid>
      <w:tr w:rsidR="00B776DC" w:rsidRPr="00DA109D">
        <w:trPr>
          <w:divId w:val="37555652"/>
        </w:trPr>
        <w:tc>
          <w:tcPr>
            <w:tcW w:w="739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7577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  <w:tc>
          <w:tcPr>
            <w:tcW w:w="2033" w:type="dxa"/>
            <w:vAlign w:val="center"/>
            <w:hideMark/>
          </w:tcPr>
          <w:p w:rsidR="00B776DC" w:rsidRPr="00DA109D" w:rsidRDefault="00B776DC" w:rsidP="00DA109D">
            <w:pPr>
              <w:jc w:val="both"/>
            </w:pP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 xml:space="preserve">N </w:t>
            </w:r>
            <w:r w:rsidRPr="00DA109D">
              <w:br/>
              <w:t>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Количество, шт.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горячей полимеризации пластмассы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термопневмовакуумного штампования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Аппарат для холодной полимеризации пластмассы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lastRenderedPageBreak/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Горелка с подводом газа или спиртовка, электрошпатель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дезинфекции инструментария и расходных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Емкость для сбора бытовых и медицинских отходов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2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Инструмент стоматологический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работы с несъемной техникой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Комплект оборудования и изделий для работы со съемной техникой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Компрессор для полимеризатора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Наконечник для шлейф-машины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Пресс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Печь для полимеризации композитных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по требованию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Рабочее место зубного техника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Триммер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Формирователь цоколей контрольных моделей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2 на одно рабочее место</w:t>
            </w:r>
          </w:p>
        </w:tc>
      </w:tr>
      <w:tr w:rsidR="00B776DC" w:rsidRPr="00DA109D">
        <w:trPr>
          <w:divId w:val="3755565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align-center"/>
              <w:jc w:val="both"/>
            </w:pPr>
            <w:r w:rsidRPr="00DA109D">
              <w:t>18.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Электрическая шлейф-машина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776DC" w:rsidRPr="00DA109D" w:rsidRDefault="00B776DC" w:rsidP="00DA109D">
            <w:pPr>
              <w:pStyle w:val="formattext"/>
            </w:pPr>
            <w:r w:rsidRPr="00DA109D">
              <w:t>1 на одно рабочее место</w:t>
            </w:r>
          </w:p>
        </w:tc>
      </w:tr>
    </w:tbl>
    <w:p w:rsidR="00B776DC" w:rsidRPr="00DA109D" w:rsidRDefault="00B776DC" w:rsidP="00DA109D">
      <w:pPr>
        <w:jc w:val="both"/>
        <w:divId w:val="868445619"/>
      </w:pPr>
    </w:p>
    <w:sectPr w:rsidR="00B776DC" w:rsidRPr="00DA109D" w:rsidSect="00DA109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noPunctuationKerning/>
  <w:characterSpacingControl w:val="doNotCompress"/>
  <w:compat/>
  <w:rsids>
    <w:rsidRoot w:val="00AF2A91"/>
    <w:rsid w:val="00AF2A91"/>
    <w:rsid w:val="00B776DC"/>
    <w:rsid w:val="00C27A52"/>
    <w:rsid w:val="00DA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DA1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6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8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4214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060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293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0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334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6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7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0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6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4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7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5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8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1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2017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1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7142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0361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5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4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8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3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274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1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7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34" Type="http://schemas.openxmlformats.org/officeDocument/2006/relationships/image" Target="http://www.gosfinansy.ru/system/content/image/21/1/575999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9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image" Target="http://www.gosfinansy.ru/system/content/image/21/1/574142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g.STOMKOR.NET\&#1056;&#1072;&#1073;&#1086;&#1095;&#1080;&#1081;%20&#1089;&#1090;&#1086;&#1083;\&#1055;&#1086;&#1088;&#1103;&#1076;&#1086;&#1082;%20&#1086;&#1082;&#1072;&#1079;&#1072;&#1085;&#1080;&#1103;%20&#1084;&#1077;&#1076;&#1080;&#1094;&#1080;&#1085;&#1089;&#1082;&#1086;&#1081;%20&#1087;&#1086;&#1084;&#1086;&#1097;&#1080;%20&#1076;&#1077;&#1090;&#1103;&#1084;%20&#1089;&#1086;%20&#1089;&#1090;&#1086;&#1084;&#1072;&#1090;&#1086;&#1083;&#1086;&#1075;&#1080;&#1095;&#1077;&#1089;&#1082;&#1080;&#1084;&#1080;%20&#1079;&#1072;&#1073;&#1086;&#1083;&#1077;&#1074;&#1072;&#1085;&#1080;&#1103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оказания медицинской помощи детям со стоматологическими заболеваниями</Template>
  <TotalTime>2</TotalTime>
  <Pages>43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74952</CharactersWithSpaces>
  <SharedDoc>false</SharedDoc>
  <HLinks>
    <vt:vector size="498" baseType="variant">
      <vt:variant>
        <vt:i4>3211383</vt:i4>
      </vt:variant>
      <vt:variant>
        <vt:i4>246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/document/99/420378994/XA00M7E2ML/</vt:lpwstr>
      </vt:variant>
      <vt:variant>
        <vt:i4>7143537</vt:i4>
      </vt:variant>
      <vt:variant>
        <vt:i4>243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/document/99/902312609/XA00M722MK/</vt:lpwstr>
      </vt:variant>
      <vt:variant>
        <vt:i4>3211383</vt:i4>
      </vt:variant>
      <vt:variant>
        <vt:i4>237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/document/99/420378994/XA00M7E2ML/</vt:lpwstr>
      </vt:variant>
      <vt:variant>
        <vt:i4>3670113</vt:i4>
      </vt:variant>
      <vt:variant>
        <vt:i4>234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</vt:lpwstr>
      </vt:variant>
      <vt:variant>
        <vt:i4>2949152</vt:i4>
      </vt:variant>
      <vt:variant>
        <vt:i4>231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/document/99/902312609/XA00MBQ2NO/</vt:lpwstr>
      </vt:variant>
      <vt:variant>
        <vt:i4>6553632</vt:i4>
      </vt:variant>
      <vt:variant>
        <vt:i4>219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/document/99/902381058/XA00M862N3/</vt:lpwstr>
      </vt:variant>
      <vt:variant>
        <vt:i4>4063349</vt:i4>
      </vt:variant>
      <vt:variant>
        <vt:i4>216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/document/99/902381058/XA00M4O2MJ/</vt:lpwstr>
      </vt:variant>
      <vt:variant>
        <vt:i4>3735648</vt:i4>
      </vt:variant>
      <vt:variant>
        <vt:i4>213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</vt:lpwstr>
      </vt:variant>
      <vt:variant>
        <vt:i4>3145839</vt:i4>
      </vt:variant>
      <vt:variant>
        <vt:i4>210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3473532</vt:i4>
      </vt:variant>
      <vt:variant>
        <vt:i4>207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/document/99/420378994/XA00M6A2MF/</vt:lpwstr>
      </vt:variant>
      <vt:variant>
        <vt:i4>7143537</vt:i4>
      </vt:variant>
      <vt:variant>
        <vt:i4>204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/document/99/902312609/XA00M722MK/</vt:lpwstr>
      </vt:variant>
      <vt:variant>
        <vt:i4>3473532</vt:i4>
      </vt:variant>
      <vt:variant>
        <vt:i4>198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/document/99/420378994/XA00M6A2MF/</vt:lpwstr>
      </vt:variant>
      <vt:variant>
        <vt:i4>3670113</vt:i4>
      </vt:variant>
      <vt:variant>
        <vt:i4>195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</vt:lpwstr>
      </vt:variant>
      <vt:variant>
        <vt:i4>2949152</vt:i4>
      </vt:variant>
      <vt:variant>
        <vt:i4>192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/document/99/902312609/XA00MBQ2NO/</vt:lpwstr>
      </vt:variant>
      <vt:variant>
        <vt:i4>3801120</vt:i4>
      </vt:variant>
      <vt:variant>
        <vt:i4>180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/document/99/902381058/XA00M2K2M9/</vt:lpwstr>
      </vt:variant>
      <vt:variant>
        <vt:i4>3473450</vt:i4>
      </vt:variant>
      <vt:variant>
        <vt:i4>177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/document/99/902381058/XA00MBG2NC/</vt:lpwstr>
      </vt:variant>
      <vt:variant>
        <vt:i4>3145839</vt:i4>
      </vt:variant>
      <vt:variant>
        <vt:i4>174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3145839</vt:i4>
      </vt:variant>
      <vt:variant>
        <vt:i4>171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3145839</vt:i4>
      </vt:variant>
      <vt:variant>
        <vt:i4>168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3735648</vt:i4>
      </vt:variant>
      <vt:variant>
        <vt:i4>165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</vt:lpwstr>
      </vt:variant>
      <vt:variant>
        <vt:i4>3145839</vt:i4>
      </vt:variant>
      <vt:variant>
        <vt:i4>162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3145764</vt:i4>
      </vt:variant>
      <vt:variant>
        <vt:i4>159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/document/99/420378994/XA00M8G2N0/</vt:lpwstr>
      </vt:variant>
      <vt:variant>
        <vt:i4>7143537</vt:i4>
      </vt:variant>
      <vt:variant>
        <vt:i4>156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/document/99/902312609/XA00M722MK/</vt:lpwstr>
      </vt:variant>
      <vt:variant>
        <vt:i4>3145764</vt:i4>
      </vt:variant>
      <vt:variant>
        <vt:i4>150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/document/99/420378994/XA00M8G2N0/</vt:lpwstr>
      </vt:variant>
      <vt:variant>
        <vt:i4>3670113</vt:i4>
      </vt:variant>
      <vt:variant>
        <vt:i4>147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</vt:lpwstr>
      </vt:variant>
      <vt:variant>
        <vt:i4>2949152</vt:i4>
      </vt:variant>
      <vt:variant>
        <vt:i4>144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/document/99/902312609/XA00MBQ2NO/</vt:lpwstr>
      </vt:variant>
      <vt:variant>
        <vt:i4>4063328</vt:i4>
      </vt:variant>
      <vt:variant>
        <vt:i4>132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</vt:lpwstr>
      </vt:variant>
      <vt:variant>
        <vt:i4>3735651</vt:i4>
      </vt:variant>
      <vt:variant>
        <vt:i4>129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/document/99/420310214/XA00LVA2M9/</vt:lpwstr>
      </vt:variant>
      <vt:variant>
        <vt:i4>3145853</vt:i4>
      </vt:variant>
      <vt:variant>
        <vt:i4>126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/document/99/902381058/XA00M3A2ME/</vt:lpwstr>
      </vt:variant>
      <vt:variant>
        <vt:i4>4063355</vt:i4>
      </vt:variant>
      <vt:variant>
        <vt:i4>123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/document/99/902381058/XA00M2O2MB/</vt:lpwstr>
      </vt:variant>
      <vt:variant>
        <vt:i4>3735648</vt:i4>
      </vt:variant>
      <vt:variant>
        <vt:i4>120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</vt:lpwstr>
      </vt:variant>
      <vt:variant>
        <vt:i4>3145839</vt:i4>
      </vt:variant>
      <vt:variant>
        <vt:i4>117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4980804</vt:i4>
      </vt:variant>
      <vt:variant>
        <vt:i4>114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/document/99/90200038/XA00M6G2N3/</vt:lpwstr>
      </vt:variant>
      <vt:variant>
        <vt:i4>2424957</vt:i4>
      </vt:variant>
      <vt:variant>
        <vt:i4>111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/document/99/420378994/XA00M5Q2MD/</vt:lpwstr>
      </vt:variant>
      <vt:variant>
        <vt:i4>7143537</vt:i4>
      </vt:variant>
      <vt:variant>
        <vt:i4>108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/document/99/902312609/XA00M722MK/</vt:lpwstr>
      </vt:variant>
      <vt:variant>
        <vt:i4>2424957</vt:i4>
      </vt:variant>
      <vt:variant>
        <vt:i4>102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/document/99/420378994/XA00M5Q2MD/</vt:lpwstr>
      </vt:variant>
      <vt:variant>
        <vt:i4>3670113</vt:i4>
      </vt:variant>
      <vt:variant>
        <vt:i4>99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</vt:lpwstr>
      </vt:variant>
      <vt:variant>
        <vt:i4>2949152</vt:i4>
      </vt:variant>
      <vt:variant>
        <vt:i4>96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/document/99/902312609/XA00MBQ2NO/</vt:lpwstr>
      </vt:variant>
      <vt:variant>
        <vt:i4>4063328</vt:i4>
      </vt:variant>
      <vt:variant>
        <vt:i4>84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</vt:lpwstr>
      </vt:variant>
      <vt:variant>
        <vt:i4>3735651</vt:i4>
      </vt:variant>
      <vt:variant>
        <vt:i4>81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/document/99/420310214/XA00LVA2M9/</vt:lpwstr>
      </vt:variant>
      <vt:variant>
        <vt:i4>4128815</vt:i4>
      </vt:variant>
      <vt:variant>
        <vt:i4>78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/document/99/902381058/XA00MBM2NF/</vt:lpwstr>
      </vt:variant>
      <vt:variant>
        <vt:i4>3407971</vt:i4>
      </vt:variant>
      <vt:variant>
        <vt:i4>75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/document/99/902381058/XA00M8E2MP/</vt:lpwstr>
      </vt:variant>
      <vt:variant>
        <vt:i4>3735648</vt:i4>
      </vt:variant>
      <vt:variant>
        <vt:i4>72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</vt:lpwstr>
      </vt:variant>
      <vt:variant>
        <vt:i4>3145839</vt:i4>
      </vt:variant>
      <vt:variant>
        <vt:i4>69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/document/99/420310213/XA00LUO2M6/</vt:lpwstr>
      </vt:variant>
      <vt:variant>
        <vt:i4>6553632</vt:i4>
      </vt:variant>
      <vt:variant>
        <vt:i4>66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/document/99/902381058/XA00M862N3/</vt:lpwstr>
      </vt:variant>
      <vt:variant>
        <vt:i4>3539042</vt:i4>
      </vt:variant>
      <vt:variant>
        <vt:i4>63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/document/99/902381058/XA00M8G2MQ/</vt:lpwstr>
      </vt:variant>
      <vt:variant>
        <vt:i4>3997804</vt:i4>
      </vt:variant>
      <vt:variant>
        <vt:i4>60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/document/99/499045801/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/document/99/902381034/</vt:lpwstr>
      </vt:variant>
      <vt:variant>
        <vt:i4>3276843</vt:i4>
      </vt:variant>
      <vt:variant>
        <vt:i4>54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/document/99/902348291/XA00M6G2N3/</vt:lpwstr>
      </vt:variant>
      <vt:variant>
        <vt:i4>3735651</vt:i4>
      </vt:variant>
      <vt:variant>
        <vt:i4>51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/document/99/420310214/XA00LVA2M9/</vt:lpwstr>
      </vt:variant>
      <vt:variant>
        <vt:i4>3735651</vt:i4>
      </vt:variant>
      <vt:variant>
        <vt:i4>48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/document/99/420310214/XA00LVA2M9/</vt:lpwstr>
      </vt:variant>
      <vt:variant>
        <vt:i4>4063328</vt:i4>
      </vt:variant>
      <vt:variant>
        <vt:i4>45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</vt:lpwstr>
      </vt:variant>
      <vt:variant>
        <vt:i4>3735651</vt:i4>
      </vt:variant>
      <vt:variant>
        <vt:i4>42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/document/99/420310214/XA00LVA2M9/</vt:lpwstr>
      </vt:variant>
      <vt:variant>
        <vt:i4>3670120</vt:i4>
      </vt:variant>
      <vt:variant>
        <vt:i4>39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/document/99/420300998/</vt:lpwstr>
      </vt:variant>
      <vt:variant>
        <vt:i4>3604582</vt:i4>
      </vt:variant>
      <vt:variant>
        <vt:i4>36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/document/99/420282244/</vt:lpwstr>
      </vt:variant>
      <vt:variant>
        <vt:i4>3866727</vt:i4>
      </vt:variant>
      <vt:variant>
        <vt:i4>33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/document/99/420245224/</vt:lpwstr>
      </vt:variant>
      <vt:variant>
        <vt:i4>3932260</vt:i4>
      </vt:variant>
      <vt:variant>
        <vt:i4>30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/document/99/420245224/XA00LVA2M9/</vt:lpwstr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/document/99/420300998/</vt:lpwstr>
      </vt:variant>
      <vt:variant>
        <vt:i4>3670125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/document/99/420238351/</vt:lpwstr>
      </vt:variant>
      <vt:variant>
        <vt:i4>3145827</vt:i4>
      </vt:variant>
      <vt:variant>
        <vt:i4>21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/document/99/499028411/XA00LVA2M9/</vt:lpwstr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/document/99/499028411/XA00LVA2M9/</vt:lpwstr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/document/99/420356767/</vt:lpwstr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/document/99/420336959/</vt:lpwstr>
      </vt:variant>
      <vt:variant>
        <vt:i4>3604576</vt:i4>
      </vt:variant>
      <vt:variant>
        <vt:i4>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/document/99/499028411/</vt:lpwstr>
      </vt:variant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/document/99/902195502/XA00M6G2N3/</vt:lpwstr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/document/99/902381058/XA00LUO2M6/</vt:lpwstr>
      </vt:variant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/document/99/902312609/XA00MEU2O5/</vt:lpwstr>
      </vt:variant>
      <vt:variant>
        <vt:i4>3145834</vt:i4>
      </vt:variant>
      <vt:variant>
        <vt:i4>44058</vt:i4>
      </vt:variant>
      <vt:variant>
        <vt:i4>1040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44488</vt:i4>
      </vt:variant>
      <vt:variant>
        <vt:i4>1039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44690</vt:i4>
      </vt:variant>
      <vt:variant>
        <vt:i4>1038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46206</vt:i4>
      </vt:variant>
      <vt:variant>
        <vt:i4>1037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64030</vt:i4>
      </vt:variant>
      <vt:variant>
        <vt:i4>1036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64460</vt:i4>
      </vt:variant>
      <vt:variant>
        <vt:i4>1035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64662</vt:i4>
      </vt:variant>
      <vt:variant>
        <vt:i4>1034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66178</vt:i4>
      </vt:variant>
      <vt:variant>
        <vt:i4>1033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122280</vt:i4>
      </vt:variant>
      <vt:variant>
        <vt:i4>1032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122710</vt:i4>
      </vt:variant>
      <vt:variant>
        <vt:i4>1031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122912</vt:i4>
      </vt:variant>
      <vt:variant>
        <vt:i4>1030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124428</vt:i4>
      </vt:variant>
      <vt:variant>
        <vt:i4>1029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164964</vt:i4>
      </vt:variant>
      <vt:variant>
        <vt:i4>1028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165394</vt:i4>
      </vt:variant>
      <vt:variant>
        <vt:i4>1027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  <vt:variant>
        <vt:i4>3145834</vt:i4>
      </vt:variant>
      <vt:variant>
        <vt:i4>165596</vt:i4>
      </vt:variant>
      <vt:variant>
        <vt:i4>1026</vt:i4>
      </vt:variant>
      <vt:variant>
        <vt:i4>1</vt:i4>
      </vt:variant>
      <vt:variant>
        <vt:lpwstr>http://www.gosfinansy.ru/system/content/image/21/1/574142/</vt:lpwstr>
      </vt:variant>
      <vt:variant>
        <vt:lpwstr/>
      </vt:variant>
      <vt:variant>
        <vt:i4>3932265</vt:i4>
      </vt:variant>
      <vt:variant>
        <vt:i4>167112</vt:i4>
      </vt:variant>
      <vt:variant>
        <vt:i4>1025</vt:i4>
      </vt:variant>
      <vt:variant>
        <vt:i4>1</vt:i4>
      </vt:variant>
      <vt:variant>
        <vt:lpwstr>http://www.gosfinansy.ru/system/content/image/21/1/575999/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2017-11-27T11:40:00Z</dcterms:created>
  <dcterms:modified xsi:type="dcterms:W3CDTF">2017-11-27T11:42:00Z</dcterms:modified>
</cp:coreProperties>
</file>